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6DCF9B5" w14:textId="77777777" w:rsidR="00F5112B" w:rsidRPr="00176D11" w:rsidRDefault="00BA717D" w:rsidP="005D19A7">
      <w:pPr>
        <w:spacing w:after="200"/>
        <w:ind w:left="-5" w:right="19"/>
        <w:jc w:val="left"/>
        <w:rPr>
          <w:rFonts w:cs="Arial"/>
          <w:b/>
          <w:bCs/>
          <w:noProof/>
          <w:color w:val="E36C0A" w:themeColor="accent6" w:themeShade="BF"/>
          <w:sz w:val="32"/>
          <w:szCs w:val="32"/>
          <w:lang w:val="en-GB" w:eastAsia="zh-CN"/>
        </w:rPr>
      </w:pPr>
      <w:r w:rsidRPr="00176D11">
        <w:rPr>
          <w:rFonts w:cs="Arial"/>
          <w:b/>
          <w:bCs/>
          <w:noProof/>
          <w:color w:val="E36C0A" w:themeColor="accent6" w:themeShade="BF"/>
          <w:sz w:val="32"/>
          <w:szCs w:val="32"/>
          <w:lang w:val="en-GB" w:eastAsia="zh-CN"/>
        </w:rPr>
        <w:t>CALL FOR SUBMISSIONS:</w:t>
      </w:r>
      <w:r w:rsidR="005D19A7" w:rsidRPr="00176D11">
        <w:rPr>
          <w:rFonts w:cs="Arial"/>
          <w:b/>
          <w:bCs/>
          <w:noProof/>
          <w:color w:val="E36C0A" w:themeColor="accent6" w:themeShade="BF"/>
          <w:sz w:val="32"/>
          <w:szCs w:val="32"/>
          <w:lang w:val="en-GB" w:eastAsia="zh-CN"/>
        </w:rPr>
        <w:t xml:space="preserve"> </w:t>
      </w:r>
    </w:p>
    <w:p w14:paraId="7BC6299B" w14:textId="0516102F" w:rsidR="00BA717D" w:rsidRPr="00176D11" w:rsidRDefault="006146E3" w:rsidP="005D19A7">
      <w:pPr>
        <w:spacing w:after="200"/>
        <w:ind w:left="-5" w:right="19"/>
        <w:jc w:val="left"/>
        <w:rPr>
          <w:rFonts w:cs="Arial"/>
          <w:b/>
          <w:bCs/>
          <w:noProof/>
          <w:color w:val="E36C0A" w:themeColor="accent6" w:themeShade="BF"/>
          <w:sz w:val="32"/>
          <w:szCs w:val="32"/>
          <w:lang w:val="en-GB" w:eastAsia="zh-CN"/>
        </w:rPr>
      </w:pPr>
      <w:r w:rsidRPr="00176D11">
        <w:rPr>
          <w:rFonts w:cs="Arial"/>
          <w:b/>
          <w:bCs/>
          <w:noProof/>
          <w:color w:val="E36C0A" w:themeColor="accent6" w:themeShade="BF"/>
          <w:sz w:val="32"/>
          <w:szCs w:val="32"/>
          <w:lang w:val="en-GB" w:eastAsia="zh-CN"/>
        </w:rPr>
        <w:t>C</w:t>
      </w:r>
      <w:r w:rsidR="00696165" w:rsidRPr="00176D11">
        <w:rPr>
          <w:rFonts w:cs="Arial"/>
          <w:b/>
          <w:bCs/>
          <w:noProof/>
          <w:color w:val="E36C0A" w:themeColor="accent6" w:themeShade="BF"/>
          <w:sz w:val="32"/>
          <w:szCs w:val="32"/>
          <w:lang w:val="en-GB" w:eastAsia="zh-CN"/>
        </w:rPr>
        <w:t>ommunity engagement for</w:t>
      </w:r>
      <w:r w:rsidR="00F93567" w:rsidRPr="00176D11">
        <w:rPr>
          <w:rFonts w:cs="Arial"/>
          <w:b/>
          <w:bCs/>
          <w:noProof/>
          <w:color w:val="E36C0A"/>
          <w:sz w:val="32"/>
          <w:szCs w:val="32"/>
          <w:lang w:val="en-GB" w:eastAsia="zh-CN"/>
        </w:rPr>
        <w:t xml:space="preserve"> inclusive rural transformation and gender equality</w:t>
      </w:r>
    </w:p>
    <w:p w14:paraId="401275E5" w14:textId="75C757F9" w:rsidR="00DF284D" w:rsidRPr="00176D11" w:rsidRDefault="00881428" w:rsidP="00221581">
      <w:pPr>
        <w:spacing w:after="200"/>
        <w:ind w:left="-5" w:right="19"/>
        <w:rPr>
          <w:sz w:val="22"/>
        </w:rPr>
      </w:pPr>
      <w:r w:rsidRPr="00176D11">
        <w:rPr>
          <w:rFonts w:cstheme="minorHAnsi"/>
          <w:noProof/>
          <w:sz w:val="22"/>
          <w:lang w:eastAsia="zh-CN"/>
        </w:rPr>
        <w:drawing>
          <wp:anchor distT="0" distB="0" distL="114300" distR="114300" simplePos="0" relativeHeight="251659264" behindDoc="0" locked="0" layoutInCell="1" allowOverlap="1" wp14:anchorId="1163629C" wp14:editId="5756E333">
            <wp:simplePos x="0" y="0"/>
            <wp:positionH relativeFrom="margin">
              <wp:posOffset>4129405</wp:posOffset>
            </wp:positionH>
            <wp:positionV relativeFrom="paragraph">
              <wp:posOffset>74930</wp:posOffset>
            </wp:positionV>
            <wp:extent cx="1958340" cy="1310640"/>
            <wp:effectExtent l="0" t="0" r="3810" b="381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8"/>
                    <a:stretch>
                      <a:fillRect/>
                    </a:stretch>
                  </pic:blipFill>
                  <pic:spPr>
                    <a:xfrm>
                      <a:off x="0" y="0"/>
                      <a:ext cx="1958340" cy="1310640"/>
                    </a:xfrm>
                    <a:prstGeom prst="rect">
                      <a:avLst/>
                    </a:prstGeom>
                  </pic:spPr>
                </pic:pic>
              </a:graphicData>
            </a:graphic>
            <wp14:sizeRelH relativeFrom="margin">
              <wp14:pctWidth>0</wp14:pctWidth>
            </wp14:sizeRelH>
            <wp14:sizeRelV relativeFrom="margin">
              <wp14:pctHeight>0</wp14:pctHeight>
            </wp14:sizeRelV>
          </wp:anchor>
        </w:drawing>
      </w:r>
      <w:bookmarkStart w:id="0" w:name="_Hlk179267136"/>
      <w:r w:rsidR="00573FEE" w:rsidRPr="00176D11">
        <w:rPr>
          <w:rFonts w:cstheme="minorHAnsi"/>
          <w:sz w:val="22"/>
        </w:rPr>
        <w:t>The objective of th</w:t>
      </w:r>
      <w:r w:rsidR="00935FFC" w:rsidRPr="00176D11">
        <w:rPr>
          <w:rFonts w:cstheme="minorHAnsi"/>
          <w:sz w:val="22"/>
        </w:rPr>
        <w:t>is</w:t>
      </w:r>
      <w:r w:rsidR="00573FEE" w:rsidRPr="00176D11">
        <w:rPr>
          <w:rFonts w:cstheme="minorHAnsi"/>
          <w:sz w:val="22"/>
        </w:rPr>
        <w:t xml:space="preserve"> call</w:t>
      </w:r>
      <w:r w:rsidR="00935FFC" w:rsidRPr="00176D11">
        <w:rPr>
          <w:rFonts w:cstheme="minorHAnsi"/>
          <w:sz w:val="22"/>
        </w:rPr>
        <w:t xml:space="preserve"> for submissions</w:t>
      </w:r>
      <w:r w:rsidR="00573FEE" w:rsidRPr="00176D11">
        <w:rPr>
          <w:rFonts w:cstheme="minorHAnsi"/>
          <w:sz w:val="22"/>
        </w:rPr>
        <w:t xml:space="preserve"> is to collect good practices, experiences, and lessons learnt on the use of community engagement for inclusive rural transformation and gender equality.</w:t>
      </w:r>
      <w:r w:rsidR="00E31574" w:rsidRPr="00176D11">
        <w:rPr>
          <w:rFonts w:cstheme="minorHAnsi"/>
          <w:sz w:val="22"/>
        </w:rPr>
        <w:t xml:space="preserve"> </w:t>
      </w:r>
      <w:r w:rsidR="003664E8" w:rsidRPr="00176D11">
        <w:rPr>
          <w:rFonts w:cstheme="minorHAnsi"/>
          <w:sz w:val="22"/>
        </w:rPr>
        <w:t xml:space="preserve">The initiative, organized by the </w:t>
      </w:r>
      <w:hyperlink r:id="rId9" w:history="1">
        <w:r w:rsidR="003664E8" w:rsidRPr="00176D11">
          <w:rPr>
            <w:rStyle w:val="Hyperlink"/>
            <w:rFonts w:cstheme="minorHAnsi"/>
            <w:sz w:val="22"/>
          </w:rPr>
          <w:t>Rural Transformation and Gender Equality Division (ESP)</w:t>
        </w:r>
      </w:hyperlink>
      <w:r w:rsidR="003664E8" w:rsidRPr="00176D11">
        <w:rPr>
          <w:rFonts w:cstheme="minorHAnsi"/>
          <w:sz w:val="22"/>
        </w:rPr>
        <w:t>, seeks to gather insights from a diverse range of contributors, both within FAO and from external stakeholders. Its goal is to share knowledge, foster learning, and guide the scaling up of community engagement and community-led collective action</w:t>
      </w:r>
      <w:r w:rsidR="00265E0E" w:rsidRPr="00176D11">
        <w:rPr>
          <w:rFonts w:cstheme="minorHAnsi"/>
          <w:sz w:val="22"/>
        </w:rPr>
        <w:t xml:space="preserve"> to leave no one</w:t>
      </w:r>
      <w:r w:rsidR="003664E8" w:rsidRPr="00176D11">
        <w:rPr>
          <w:rFonts w:cstheme="minorHAnsi"/>
          <w:sz w:val="22"/>
        </w:rPr>
        <w:t xml:space="preserve"> behind.</w:t>
      </w:r>
      <w:r w:rsidR="00265E0E" w:rsidRPr="00176D11">
        <w:rPr>
          <w:rFonts w:cstheme="minorHAnsi"/>
          <w:sz w:val="22"/>
        </w:rPr>
        <w:t xml:space="preserve"> </w:t>
      </w:r>
      <w:r w:rsidR="00221581" w:rsidRPr="00176D11">
        <w:rPr>
          <w:rFonts w:cstheme="minorHAnsi"/>
          <w:sz w:val="22"/>
        </w:rPr>
        <w:t xml:space="preserve">The </w:t>
      </w:r>
      <w:r w:rsidR="00265E0E" w:rsidRPr="00176D11">
        <w:rPr>
          <w:rFonts w:cstheme="minorHAnsi"/>
          <w:sz w:val="22"/>
        </w:rPr>
        <w:t>call</w:t>
      </w:r>
      <w:r w:rsidR="00221581" w:rsidRPr="00176D11">
        <w:rPr>
          <w:rFonts w:cstheme="minorHAnsi"/>
          <w:sz w:val="22"/>
        </w:rPr>
        <w:t xml:space="preserve">  builds on FAO's past efforts in this area, such as the </w:t>
      </w:r>
      <w:hyperlink r:id="rId10" w:history="1">
        <w:r w:rsidR="00221581" w:rsidRPr="00176D11">
          <w:rPr>
            <w:rStyle w:val="Hyperlink"/>
            <w:rFonts w:cstheme="minorHAnsi"/>
            <w:sz w:val="22"/>
          </w:rPr>
          <w:t>Community Engagement Days</w:t>
        </w:r>
      </w:hyperlink>
      <w:r w:rsidR="00221581" w:rsidRPr="00176D11">
        <w:rPr>
          <w:rFonts w:cstheme="minorHAnsi"/>
          <w:sz w:val="22"/>
        </w:rPr>
        <w:t xml:space="preserve"> series of webinars</w:t>
      </w:r>
      <w:bookmarkEnd w:id="0"/>
      <w:r w:rsidR="00221581" w:rsidRPr="00176D11">
        <w:rPr>
          <w:rFonts w:cstheme="minorHAnsi"/>
          <w:sz w:val="22"/>
        </w:rPr>
        <w:t>.</w:t>
      </w:r>
      <w:r w:rsidR="00221581" w:rsidRPr="00176D11">
        <w:rPr>
          <w:rStyle w:val="FootnoteReference"/>
          <w:rFonts w:cstheme="minorHAnsi"/>
          <w:sz w:val="22"/>
        </w:rPr>
        <w:footnoteReference w:id="2"/>
      </w:r>
      <w:r w:rsidR="00221581" w:rsidRPr="00176D11">
        <w:rPr>
          <w:rFonts w:cstheme="minorHAnsi"/>
          <w:sz w:val="22"/>
        </w:rPr>
        <w:t xml:space="preserve">   </w:t>
      </w:r>
    </w:p>
    <w:p w14:paraId="3324B713" w14:textId="621352A9" w:rsidR="009B467C" w:rsidRPr="00176D11" w:rsidRDefault="009B467C" w:rsidP="009B467C">
      <w:pPr>
        <w:spacing w:after="0"/>
        <w:rPr>
          <w:rFonts w:eastAsia="Calibri" w:cs="Calibri"/>
          <w:b/>
          <w:bCs/>
          <w:color w:val="E36C0A" w:themeColor="accent6" w:themeShade="BF"/>
          <w:sz w:val="22"/>
        </w:rPr>
      </w:pPr>
      <w:r w:rsidRPr="00176D11">
        <w:rPr>
          <w:rFonts w:eastAsia="Calibri" w:cs="Calibri"/>
          <w:b/>
          <w:bCs/>
          <w:color w:val="E36C0A" w:themeColor="accent6" w:themeShade="BF"/>
          <w:sz w:val="22"/>
        </w:rPr>
        <w:t xml:space="preserve">The </w:t>
      </w:r>
      <w:r w:rsidR="00BA717D" w:rsidRPr="00176D11">
        <w:rPr>
          <w:rFonts w:eastAsia="Calibri" w:cs="Calibri"/>
          <w:b/>
          <w:bCs/>
          <w:color w:val="E36C0A" w:themeColor="accent6" w:themeShade="BF"/>
          <w:sz w:val="22"/>
        </w:rPr>
        <w:t>c</w:t>
      </w:r>
      <w:r w:rsidRPr="00176D11">
        <w:rPr>
          <w:rFonts w:eastAsia="Calibri" w:cs="Calibri"/>
          <w:b/>
          <w:bCs/>
          <w:color w:val="E36C0A" w:themeColor="accent6" w:themeShade="BF"/>
          <w:sz w:val="22"/>
        </w:rPr>
        <w:t xml:space="preserve">all for </w:t>
      </w:r>
      <w:r w:rsidR="00BA717D" w:rsidRPr="00176D11">
        <w:rPr>
          <w:rFonts w:eastAsia="Calibri" w:cs="Calibri"/>
          <w:b/>
          <w:bCs/>
          <w:color w:val="E36C0A" w:themeColor="accent6" w:themeShade="BF"/>
          <w:sz w:val="22"/>
        </w:rPr>
        <w:t>s</w:t>
      </w:r>
      <w:r w:rsidRPr="00176D11">
        <w:rPr>
          <w:rFonts w:eastAsia="Calibri" w:cs="Calibri"/>
          <w:b/>
          <w:bCs/>
          <w:color w:val="E36C0A" w:themeColor="accent6" w:themeShade="BF"/>
          <w:sz w:val="22"/>
        </w:rPr>
        <w:t xml:space="preserve">ubmissions is open until </w:t>
      </w:r>
      <w:r w:rsidR="007640F3" w:rsidRPr="00176D11">
        <w:rPr>
          <w:rFonts w:eastAsia="Calibri" w:cs="Calibri"/>
          <w:b/>
          <w:bCs/>
          <w:color w:val="E36C0A" w:themeColor="accent6" w:themeShade="BF"/>
          <w:sz w:val="22"/>
        </w:rPr>
        <w:t>27</w:t>
      </w:r>
      <w:r w:rsidR="00BA717D" w:rsidRPr="00176D11">
        <w:rPr>
          <w:rFonts w:eastAsia="Calibri" w:cs="Calibri"/>
          <w:b/>
          <w:bCs/>
          <w:color w:val="E36C0A" w:themeColor="accent6" w:themeShade="BF"/>
          <w:sz w:val="22"/>
        </w:rPr>
        <w:t xml:space="preserve"> </w:t>
      </w:r>
      <w:r w:rsidR="005C49E1" w:rsidRPr="00176D11">
        <w:rPr>
          <w:rFonts w:eastAsia="Calibri" w:cs="Calibri"/>
          <w:b/>
          <w:bCs/>
          <w:color w:val="E36C0A" w:themeColor="accent6" w:themeShade="BF"/>
          <w:sz w:val="22"/>
        </w:rPr>
        <w:t>November</w:t>
      </w:r>
      <w:r w:rsidR="00BA717D" w:rsidRPr="00176D11">
        <w:rPr>
          <w:rFonts w:eastAsia="Calibri" w:cs="Calibri"/>
          <w:b/>
          <w:bCs/>
          <w:color w:val="E36C0A" w:themeColor="accent6" w:themeShade="BF"/>
          <w:sz w:val="22"/>
        </w:rPr>
        <w:t xml:space="preserve"> 2024</w:t>
      </w:r>
      <w:r w:rsidRPr="00176D11">
        <w:rPr>
          <w:rFonts w:eastAsia="Calibri" w:cs="Calibri"/>
          <w:b/>
          <w:bCs/>
          <w:color w:val="E36C0A" w:themeColor="accent6" w:themeShade="BF"/>
          <w:sz w:val="22"/>
        </w:rPr>
        <w:t>.</w:t>
      </w:r>
    </w:p>
    <w:p w14:paraId="38270CEE" w14:textId="77777777" w:rsidR="009B467C" w:rsidRPr="00176D11" w:rsidRDefault="009B467C" w:rsidP="009B467C">
      <w:pPr>
        <w:tabs>
          <w:tab w:val="left" w:pos="3525"/>
        </w:tabs>
        <w:rPr>
          <w:rStyle w:val="Strong"/>
          <w:rFonts w:eastAsiaTheme="minorEastAsia" w:cstheme="minorBidi"/>
          <w:b w:val="0"/>
          <w:bCs w:val="0"/>
          <w:color w:val="000000" w:themeColor="text1"/>
          <w:sz w:val="22"/>
        </w:rPr>
      </w:pPr>
    </w:p>
    <w:p w14:paraId="129BAC84" w14:textId="77777777" w:rsidR="00935FFC" w:rsidRPr="00176D11" w:rsidRDefault="00935FFC" w:rsidP="00E862C0">
      <w:pPr>
        <w:pStyle w:val="NormalWeb"/>
        <w:shd w:val="clear" w:color="auto" w:fill="FFFFFF"/>
        <w:ind w:left="0"/>
        <w:rPr>
          <w:rStyle w:val="Strong"/>
          <w:rFonts w:ascii="Cambria" w:hAnsi="Cambria" w:cs="Open Sans"/>
          <w:color w:val="003B43"/>
          <w:sz w:val="22"/>
          <w:szCs w:val="22"/>
        </w:rPr>
      </w:pPr>
      <w:r w:rsidRPr="00176D11">
        <w:rPr>
          <w:rStyle w:val="Strong"/>
          <w:rFonts w:ascii="Cambria" w:hAnsi="Cambria" w:cs="Open Sans"/>
          <w:color w:val="003B43"/>
          <w:sz w:val="22"/>
          <w:szCs w:val="22"/>
        </w:rPr>
        <w:t>How to take part in this call for submissions:</w:t>
      </w:r>
    </w:p>
    <w:p w14:paraId="2ABBE242" w14:textId="591605CE" w:rsidR="0024649A" w:rsidRPr="00176D11" w:rsidRDefault="00935FFC" w:rsidP="00935FFC">
      <w:pPr>
        <w:rPr>
          <w:rFonts w:cs="Open Sans"/>
          <w:sz w:val="22"/>
        </w:rPr>
      </w:pPr>
      <w:r w:rsidRPr="00176D11">
        <w:rPr>
          <w:rFonts w:cs="Open Sans"/>
          <w:sz w:val="22"/>
        </w:rPr>
        <w:t>To take part in this Call for submissions, please </w:t>
      </w:r>
      <w:hyperlink r:id="rId11" w:history="1">
        <w:r w:rsidRPr="00176D11">
          <w:rPr>
            <w:rStyle w:val="Hyperlink"/>
            <w:rFonts w:cs="Open Sans"/>
            <w:b/>
            <w:bCs/>
            <w:sz w:val="22"/>
          </w:rPr>
          <w:t>register</w:t>
        </w:r>
        <w:r w:rsidRPr="00176D11">
          <w:rPr>
            <w:rStyle w:val="Hyperlink"/>
            <w:rFonts w:cs="Open Sans"/>
            <w:sz w:val="22"/>
          </w:rPr>
          <w:t> </w:t>
        </w:r>
      </w:hyperlink>
      <w:r w:rsidRPr="00176D11">
        <w:rPr>
          <w:rFonts w:cs="Open Sans"/>
          <w:sz w:val="22"/>
        </w:rPr>
        <w:t xml:space="preserve">to the FSN Forum, if you are not yet a member, or “sign in” to your account. </w:t>
      </w:r>
      <w:r w:rsidR="005F4BC7" w:rsidRPr="00176D11">
        <w:rPr>
          <w:rFonts w:cs="Open Sans"/>
          <w:sz w:val="22"/>
        </w:rPr>
        <w:t xml:space="preserve">Please review the </w:t>
      </w:r>
      <w:r w:rsidR="005F4BC7" w:rsidRPr="00176D11">
        <w:rPr>
          <w:rFonts w:cs="Open Sans"/>
          <w:b/>
          <w:bCs/>
          <w:sz w:val="22"/>
        </w:rPr>
        <w:t>topic note</w:t>
      </w:r>
      <w:r w:rsidR="005F4BC7" w:rsidRPr="00176D11">
        <w:rPr>
          <w:rFonts w:cs="Open Sans"/>
          <w:sz w:val="22"/>
        </w:rPr>
        <w:t xml:space="preserve"> to understand the criteria we are considering for this call. </w:t>
      </w:r>
      <w:r w:rsidR="00540E85" w:rsidRPr="00176D11">
        <w:rPr>
          <w:rFonts w:cs="Open Sans"/>
          <w:sz w:val="22"/>
        </w:rPr>
        <w:t xml:space="preserve">If you wish to learn more about community engagement, you may refer to the </w:t>
      </w:r>
      <w:hyperlink r:id="rId12" w:history="1">
        <w:r w:rsidR="00540E85" w:rsidRPr="00176D11">
          <w:rPr>
            <w:rStyle w:val="Hyperlink"/>
            <w:rFonts w:cs="Open Sans"/>
            <w:b/>
            <w:bCs/>
            <w:sz w:val="22"/>
          </w:rPr>
          <w:t>background document</w:t>
        </w:r>
      </w:hyperlink>
      <w:r w:rsidR="00540E85" w:rsidRPr="00176D11">
        <w:rPr>
          <w:rFonts w:cs="Open Sans"/>
          <w:sz w:val="22"/>
        </w:rPr>
        <w:t>.  Once you have completed th</w:t>
      </w:r>
      <w:r w:rsidR="000172B3" w:rsidRPr="00176D11">
        <w:rPr>
          <w:rFonts w:cs="Open Sans"/>
          <w:sz w:val="22"/>
        </w:rPr>
        <w:t>is</w:t>
      </w:r>
      <w:r w:rsidR="00540E85" w:rsidRPr="00176D11">
        <w:rPr>
          <w:rFonts w:cs="Open Sans"/>
          <w:sz w:val="22"/>
        </w:rPr>
        <w:t xml:space="preserve"> submission template, upload it</w:t>
      </w:r>
      <w:r w:rsidR="00540E85" w:rsidRPr="00176D11" w:rsidDel="00540E85">
        <w:rPr>
          <w:rFonts w:cs="Open Sans"/>
          <w:sz w:val="22"/>
        </w:rPr>
        <w:t xml:space="preserve"> </w:t>
      </w:r>
      <w:r w:rsidRPr="00176D11">
        <w:rPr>
          <w:rFonts w:cs="Open Sans"/>
          <w:sz w:val="22"/>
        </w:rPr>
        <w:t xml:space="preserve">in the box “Post your contribution” on the </w:t>
      </w:r>
      <w:r w:rsidRPr="00176D11">
        <w:rPr>
          <w:rFonts w:cs="Open Sans"/>
          <w:b/>
          <w:bCs/>
          <w:sz w:val="22"/>
        </w:rPr>
        <w:t xml:space="preserve">call </w:t>
      </w:r>
      <w:hyperlink r:id="rId13" w:history="1">
        <w:r w:rsidRPr="00176D11">
          <w:rPr>
            <w:rStyle w:val="Hyperlink"/>
            <w:rFonts w:cs="Open Sans"/>
            <w:b/>
            <w:bCs/>
            <w:sz w:val="22"/>
          </w:rPr>
          <w:t>webpage</w:t>
        </w:r>
      </w:hyperlink>
      <w:r w:rsidRPr="00176D11">
        <w:rPr>
          <w:rFonts w:cs="Open Sans"/>
          <w:sz w:val="22"/>
        </w:rPr>
        <w:t xml:space="preserve">, </w:t>
      </w:r>
      <w:r w:rsidRPr="00176D11">
        <w:rPr>
          <w:rStyle w:val="Strong"/>
          <w:rFonts w:eastAsiaTheme="minorEastAsia" w:cstheme="minorBidi"/>
          <w:b w:val="0"/>
          <w:bCs w:val="0"/>
          <w:color w:val="000000" w:themeColor="text1"/>
          <w:sz w:val="22"/>
        </w:rPr>
        <w:t>or, alternatively, send it to</w:t>
      </w:r>
      <w:r w:rsidRPr="00176D11">
        <w:rPr>
          <w:rStyle w:val="Strong"/>
          <w:rFonts w:cs="Open Sans"/>
          <w:b w:val="0"/>
          <w:bCs w:val="0"/>
          <w:sz w:val="22"/>
        </w:rPr>
        <w:t> </w:t>
      </w:r>
      <w:r w:rsidRPr="00176D11" w:rsidDel="00FF0C24">
        <w:rPr>
          <w:rFonts w:cs="Open Sans"/>
          <w:sz w:val="22"/>
        </w:rPr>
        <w:t xml:space="preserve"> </w:t>
      </w:r>
      <w:hyperlink r:id="rId14" w:history="1">
        <w:r w:rsidRPr="00176D11">
          <w:rPr>
            <w:rStyle w:val="Hyperlink"/>
            <w:rFonts w:cs="Open Sans"/>
            <w:color w:val="auto"/>
            <w:sz w:val="22"/>
          </w:rPr>
          <w:t>fsn-moderator@fao.org</w:t>
        </w:r>
      </w:hyperlink>
      <w:r w:rsidRPr="00176D11">
        <w:rPr>
          <w:rFonts w:cs="Open Sans"/>
          <w:sz w:val="22"/>
        </w:rPr>
        <w:t>.</w:t>
      </w:r>
      <w:r w:rsidR="00922F14" w:rsidRPr="00176D11">
        <w:rPr>
          <w:rFonts w:cs="Open Sans"/>
          <w:sz w:val="22"/>
        </w:rPr>
        <w:t xml:space="preserve"> </w:t>
      </w:r>
    </w:p>
    <w:p w14:paraId="2595F1D1" w14:textId="04E3B773" w:rsidR="00935FFC" w:rsidRPr="00176D11" w:rsidRDefault="00922F14" w:rsidP="00935FFC">
      <w:pPr>
        <w:rPr>
          <w:rFonts w:eastAsia="Calibri" w:cs="Open Sans"/>
          <w:b/>
          <w:bCs/>
          <w:sz w:val="22"/>
        </w:rPr>
      </w:pPr>
      <w:r w:rsidRPr="00176D11">
        <w:rPr>
          <w:rFonts w:cs="Open Sans"/>
          <w:sz w:val="22"/>
        </w:rPr>
        <w:t xml:space="preserve">Please keep the length of submissions limited to </w:t>
      </w:r>
      <w:r w:rsidRPr="00176D11">
        <w:rPr>
          <w:rFonts w:cs="Open Sans"/>
          <w:b/>
          <w:bCs/>
          <w:sz w:val="22"/>
        </w:rPr>
        <w:t>1,500 words</w:t>
      </w:r>
      <w:r w:rsidRPr="00176D11">
        <w:rPr>
          <w:rFonts w:cs="Open Sans"/>
          <w:sz w:val="22"/>
        </w:rPr>
        <w:t xml:space="preserve"> and feel also free to attach relevant supporting materials</w:t>
      </w:r>
      <w:r w:rsidRPr="00176D11">
        <w:rPr>
          <w:rStyle w:val="Strong"/>
          <w:rFonts w:eastAsia="Calibri" w:cs="Open Sans"/>
          <w:sz w:val="22"/>
        </w:rPr>
        <w:t xml:space="preserve">. </w:t>
      </w:r>
    </w:p>
    <w:p w14:paraId="046AAA15" w14:textId="77777777" w:rsidR="00935FFC" w:rsidRPr="00176D11" w:rsidRDefault="00935FFC" w:rsidP="00935FFC">
      <w:pPr>
        <w:spacing w:before="240"/>
        <w:rPr>
          <w:rFonts w:cstheme="minorBidi"/>
          <w:iCs/>
          <w:color w:val="E36C0A" w:themeColor="accent6" w:themeShade="BF"/>
        </w:rPr>
      </w:pPr>
    </w:p>
    <w:p w14:paraId="584405BF" w14:textId="5283C063" w:rsidR="00282DEA" w:rsidRPr="00176D11" w:rsidRDefault="00282DEA" w:rsidP="001845BC">
      <w:pPr>
        <w:spacing w:after="0"/>
        <w:jc w:val="center"/>
        <w:rPr>
          <w:rFonts w:cs="Arial"/>
          <w:b/>
          <w:bCs/>
          <w:noProof/>
          <w:color w:val="E36C0A" w:themeColor="accent6" w:themeShade="BF"/>
          <w:sz w:val="32"/>
          <w:szCs w:val="32"/>
          <w:lang w:val="en-GB" w:eastAsia="zh-CN"/>
        </w:rPr>
      </w:pPr>
      <w:r w:rsidRPr="00176D11">
        <w:rPr>
          <w:rFonts w:cs="Arial"/>
          <w:b/>
          <w:bCs/>
          <w:noProof/>
          <w:color w:val="E36C0A" w:themeColor="accent6" w:themeShade="BF"/>
          <w:sz w:val="32"/>
          <w:szCs w:val="32"/>
          <w:lang w:val="en-GB" w:eastAsia="zh-CN"/>
        </w:rPr>
        <w:t>Template for submissions</w:t>
      </w:r>
    </w:p>
    <w:p w14:paraId="688D2A08" w14:textId="77777777" w:rsidR="00E51F0B" w:rsidRPr="00176D11" w:rsidRDefault="00E51F0B" w:rsidP="003F1314">
      <w:pPr>
        <w:spacing w:after="0"/>
        <w:rPr>
          <w:rFonts w:eastAsiaTheme="minorEastAsia" w:cstheme="minorHAnsi"/>
          <w:sz w:val="22"/>
          <w:lang w:eastAsia="it-IT"/>
        </w:rPr>
      </w:pPr>
    </w:p>
    <w:tbl>
      <w:tblPr>
        <w:tblW w:w="5150"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61"/>
        <w:gridCol w:w="3786"/>
      </w:tblGrid>
      <w:tr w:rsidR="00E2637D" w:rsidRPr="00176D11" w14:paraId="45C80432" w14:textId="77777777" w:rsidTr="00AE2788">
        <w:trPr>
          <w:trHeight w:val="746"/>
        </w:trPr>
        <w:tc>
          <w:tcPr>
            <w:tcW w:w="3116" w:type="pct"/>
            <w:tcBorders>
              <w:top w:val="single" w:sz="4" w:space="0" w:color="auto"/>
              <w:left w:val="single" w:sz="4" w:space="0" w:color="auto"/>
              <w:bottom w:val="single" w:sz="4" w:space="0" w:color="auto"/>
              <w:right w:val="single" w:sz="4" w:space="0" w:color="auto"/>
            </w:tcBorders>
          </w:tcPr>
          <w:p w14:paraId="59864CCB" w14:textId="05936FC2" w:rsidR="00E2637D" w:rsidRPr="00176D11" w:rsidRDefault="001475C1" w:rsidP="007C4D9E">
            <w:pPr>
              <w:spacing w:before="200" w:after="200"/>
              <w:jc w:val="left"/>
              <w:rPr>
                <w:rFonts w:eastAsia="Calibri" w:cs="Calibri"/>
                <w:b/>
                <w:bCs/>
                <w:sz w:val="22"/>
              </w:rPr>
            </w:pPr>
            <w:bookmarkStart w:id="1" w:name="_Hlk166153357"/>
            <w:r w:rsidRPr="00176D11">
              <w:rPr>
                <w:rFonts w:eastAsia="Calibri" w:cs="Calibri"/>
                <w:b/>
                <w:bCs/>
                <w:sz w:val="22"/>
              </w:rPr>
              <w:t>Contact person</w:t>
            </w:r>
          </w:p>
        </w:tc>
        <w:tc>
          <w:tcPr>
            <w:tcW w:w="1884" w:type="pct"/>
            <w:tcBorders>
              <w:top w:val="single" w:sz="4" w:space="0" w:color="auto"/>
              <w:left w:val="single" w:sz="4" w:space="0" w:color="auto"/>
              <w:bottom w:val="single" w:sz="4" w:space="0" w:color="auto"/>
              <w:right w:val="single" w:sz="4" w:space="0" w:color="auto"/>
            </w:tcBorders>
          </w:tcPr>
          <w:p w14:paraId="0C1FD2AE" w14:textId="42EA2BF9" w:rsidR="0084306B" w:rsidRPr="00176D11" w:rsidRDefault="0084306B" w:rsidP="007C4D9E">
            <w:pPr>
              <w:spacing w:before="200" w:after="200" w:line="259" w:lineRule="auto"/>
              <w:contextualSpacing/>
              <w:rPr>
                <w:rFonts w:eastAsia="MS Mincho" w:cs="Calibri"/>
                <w:sz w:val="22"/>
                <w:lang w:eastAsia="ja-JP" w:bidi="th-TH"/>
              </w:rPr>
            </w:pPr>
            <w:r w:rsidRPr="00176D11">
              <w:rPr>
                <w:rFonts w:eastAsia="MS Mincho" w:cs="Calibri"/>
                <w:sz w:val="22"/>
                <w:lang w:eastAsia="ja-JP" w:bidi="th-TH"/>
              </w:rPr>
              <w:t xml:space="preserve">Name: </w:t>
            </w:r>
            <w:r w:rsidR="00D1424B" w:rsidRPr="00176D11">
              <w:rPr>
                <w:rFonts w:eastAsia="MS Mincho" w:cs="Calibri"/>
                <w:color w:val="4F81BD" w:themeColor="accent1"/>
                <w:sz w:val="22"/>
                <w:lang w:eastAsia="ja-JP" w:bidi="th-TH"/>
              </w:rPr>
              <w:t>AUGUSTUS OSEI ASARE</w:t>
            </w:r>
          </w:p>
          <w:p w14:paraId="0D58EA21" w14:textId="0966CA70" w:rsidR="00E2637D" w:rsidRPr="00176D11" w:rsidRDefault="00E2637D" w:rsidP="007C4D9E">
            <w:pPr>
              <w:spacing w:before="200" w:after="200" w:line="259" w:lineRule="auto"/>
              <w:contextualSpacing/>
              <w:rPr>
                <w:rFonts w:eastAsia="MS Mincho" w:cs="Calibri"/>
                <w:sz w:val="22"/>
                <w:lang w:eastAsia="ja-JP" w:bidi="th-TH"/>
              </w:rPr>
            </w:pPr>
            <w:r w:rsidRPr="00176D11">
              <w:rPr>
                <w:rFonts w:eastAsia="MS Mincho" w:cs="Calibri"/>
                <w:sz w:val="22"/>
                <w:lang w:eastAsia="ja-JP" w:bidi="th-TH"/>
              </w:rPr>
              <w:t>Organization</w:t>
            </w:r>
            <w:r w:rsidR="000C0471" w:rsidRPr="00176D11">
              <w:rPr>
                <w:rFonts w:eastAsia="MS Mincho" w:cs="Calibri"/>
                <w:sz w:val="22"/>
                <w:lang w:eastAsia="ja-JP" w:bidi="th-TH"/>
              </w:rPr>
              <w:t>/Unit</w:t>
            </w:r>
            <w:r w:rsidRPr="00176D11">
              <w:rPr>
                <w:rFonts w:eastAsia="MS Mincho" w:cs="Calibri"/>
                <w:sz w:val="22"/>
                <w:lang w:eastAsia="ja-JP" w:bidi="th-TH"/>
              </w:rPr>
              <w:t xml:space="preserve">: </w:t>
            </w:r>
            <w:r w:rsidR="00D1424B" w:rsidRPr="00176D11">
              <w:rPr>
                <w:rFonts w:eastAsia="MS Mincho" w:cs="Calibri"/>
                <w:color w:val="4F81BD" w:themeColor="accent1"/>
                <w:sz w:val="22"/>
                <w:lang w:eastAsia="ja-JP" w:bidi="th-TH"/>
              </w:rPr>
              <w:t>INTERNATIONAL LABOUR ORGANIZATION/EIIP</w:t>
            </w:r>
          </w:p>
          <w:p w14:paraId="1D05AF55" w14:textId="25854BF5" w:rsidR="00201F18" w:rsidRPr="00176D11" w:rsidRDefault="00201F18" w:rsidP="007C4D9E">
            <w:pPr>
              <w:spacing w:before="200" w:after="200" w:line="259" w:lineRule="auto"/>
              <w:contextualSpacing/>
              <w:rPr>
                <w:rFonts w:eastAsia="MS Mincho" w:cs="Calibri"/>
                <w:sz w:val="22"/>
                <w:lang w:eastAsia="ja-JP" w:bidi="th-TH"/>
              </w:rPr>
            </w:pPr>
            <w:r w:rsidRPr="00176D11">
              <w:rPr>
                <w:rFonts w:eastAsia="MS Mincho" w:cs="Calibri"/>
                <w:sz w:val="22"/>
                <w:lang w:eastAsia="ja-JP" w:bidi="th-TH"/>
              </w:rPr>
              <w:t>Country:</w:t>
            </w:r>
            <w:r w:rsidR="00D1424B" w:rsidRPr="00176D11">
              <w:rPr>
                <w:rFonts w:eastAsia="MS Mincho" w:cs="Calibri"/>
                <w:sz w:val="22"/>
                <w:lang w:eastAsia="ja-JP" w:bidi="th-TH"/>
              </w:rPr>
              <w:t xml:space="preserve"> </w:t>
            </w:r>
            <w:r w:rsidR="00D1424B" w:rsidRPr="00176D11">
              <w:rPr>
                <w:rFonts w:eastAsia="MS Mincho" w:cs="Calibri"/>
                <w:color w:val="4F81BD" w:themeColor="accent1"/>
                <w:sz w:val="22"/>
                <w:lang w:eastAsia="ja-JP" w:bidi="th-TH"/>
              </w:rPr>
              <w:t xml:space="preserve">PAPUA NEW </w:t>
            </w:r>
            <w:r w:rsidR="00E47476">
              <w:rPr>
                <w:rFonts w:eastAsia="MS Mincho" w:cs="Calibri"/>
                <w:color w:val="4F81BD" w:themeColor="accent1"/>
                <w:sz w:val="22"/>
                <w:lang w:eastAsia="ja-JP" w:bidi="th-TH"/>
              </w:rPr>
              <w:t>G</w:t>
            </w:r>
            <w:r w:rsidR="00D1424B" w:rsidRPr="00176D11">
              <w:rPr>
                <w:rFonts w:eastAsia="MS Mincho" w:cs="Calibri"/>
                <w:color w:val="4F81BD" w:themeColor="accent1"/>
                <w:sz w:val="22"/>
                <w:lang w:eastAsia="ja-JP" w:bidi="th-TH"/>
              </w:rPr>
              <w:t>UINEA</w:t>
            </w:r>
          </w:p>
          <w:p w14:paraId="6C1AF5F8" w14:textId="6DFA2728" w:rsidR="004D33C0" w:rsidRDefault="00E2637D" w:rsidP="00B312EE">
            <w:pPr>
              <w:spacing w:before="200" w:after="200" w:line="259" w:lineRule="auto"/>
              <w:contextualSpacing/>
              <w:jc w:val="left"/>
              <w:rPr>
                <w:rFonts w:eastAsia="MS Mincho" w:cs="Calibri"/>
                <w:sz w:val="22"/>
                <w:lang w:eastAsia="ja-JP" w:bidi="th-TH"/>
              </w:rPr>
            </w:pPr>
            <w:r w:rsidRPr="00176D11">
              <w:rPr>
                <w:rFonts w:eastAsia="MS Mincho" w:cs="Calibri"/>
                <w:sz w:val="22"/>
                <w:lang w:eastAsia="ja-JP" w:bidi="th-TH"/>
              </w:rPr>
              <w:t xml:space="preserve">Email address: </w:t>
            </w:r>
            <w:hyperlink r:id="rId15" w:history="1">
              <w:r w:rsidR="004D33C0" w:rsidRPr="00425C53">
                <w:rPr>
                  <w:rStyle w:val="Hyperlink"/>
                  <w:rFonts w:eastAsia="MS Mincho" w:cs="Calibri"/>
                  <w:sz w:val="22"/>
                  <w:lang w:eastAsia="ja-JP" w:bidi="th-TH"/>
                </w:rPr>
                <w:t>asare@ilo.org</w:t>
              </w:r>
            </w:hyperlink>
          </w:p>
          <w:p w14:paraId="1274EF53" w14:textId="3F21EA75" w:rsidR="00E2637D" w:rsidRDefault="004D33C0" w:rsidP="00B312EE">
            <w:pPr>
              <w:spacing w:before="200" w:after="200" w:line="259" w:lineRule="auto"/>
              <w:contextualSpacing/>
              <w:jc w:val="left"/>
            </w:pPr>
            <w:hyperlink r:id="rId16" w:history="1">
              <w:r w:rsidRPr="00425C53">
                <w:rPr>
                  <w:rStyle w:val="Hyperlink"/>
                </w:rPr>
                <w:t>augustuskoasare@gmail.com</w:t>
              </w:r>
            </w:hyperlink>
          </w:p>
          <w:p w14:paraId="0CDD2CF5" w14:textId="77777777" w:rsidR="00B312EE" w:rsidRPr="00176D11" w:rsidRDefault="00B312EE" w:rsidP="007C4D9E">
            <w:pPr>
              <w:spacing w:before="200" w:after="200" w:line="259" w:lineRule="auto"/>
              <w:contextualSpacing/>
              <w:rPr>
                <w:rFonts w:eastAsia="MS Mincho" w:cs="Calibri"/>
                <w:sz w:val="22"/>
                <w:lang w:eastAsia="ja-JP" w:bidi="th-TH"/>
              </w:rPr>
            </w:pPr>
          </w:p>
          <w:p w14:paraId="271AAF69" w14:textId="77777777" w:rsidR="007B6EA5" w:rsidRPr="00176D11" w:rsidRDefault="007B6EA5" w:rsidP="007C4D9E">
            <w:pPr>
              <w:spacing w:before="200" w:after="200" w:line="259" w:lineRule="auto"/>
              <w:contextualSpacing/>
              <w:rPr>
                <w:rFonts w:eastAsia="MS Mincho" w:cs="Calibri"/>
                <w:sz w:val="22"/>
                <w:lang w:eastAsia="ja-JP" w:bidi="th-TH"/>
              </w:rPr>
            </w:pPr>
          </w:p>
        </w:tc>
      </w:tr>
      <w:tr w:rsidR="004458E4" w:rsidRPr="00176D11" w14:paraId="1FA60706" w14:textId="77777777" w:rsidTr="00AE2788">
        <w:trPr>
          <w:trHeight w:val="746"/>
        </w:trPr>
        <w:tc>
          <w:tcPr>
            <w:tcW w:w="3116" w:type="pct"/>
            <w:tcBorders>
              <w:top w:val="single" w:sz="4" w:space="0" w:color="auto"/>
              <w:left w:val="single" w:sz="4" w:space="0" w:color="auto"/>
              <w:bottom w:val="single" w:sz="4" w:space="0" w:color="auto"/>
              <w:right w:val="single" w:sz="4" w:space="0" w:color="auto"/>
            </w:tcBorders>
          </w:tcPr>
          <w:p w14:paraId="284F7B62" w14:textId="34B923AF" w:rsidR="004458E4" w:rsidRPr="00176D11" w:rsidRDefault="004458E4" w:rsidP="007C4D9E">
            <w:pPr>
              <w:spacing w:before="200" w:after="200"/>
              <w:jc w:val="left"/>
              <w:rPr>
                <w:rFonts w:eastAsia="Calibri" w:cs="Calibri"/>
                <w:b/>
                <w:bCs/>
                <w:sz w:val="22"/>
              </w:rPr>
            </w:pPr>
            <w:r w:rsidRPr="00176D11">
              <w:rPr>
                <w:rFonts w:eastAsia="Calibri" w:cs="Calibri"/>
                <w:b/>
                <w:bCs/>
                <w:sz w:val="22"/>
              </w:rPr>
              <w:t>Name/title of the good practice</w:t>
            </w:r>
          </w:p>
        </w:tc>
        <w:tc>
          <w:tcPr>
            <w:tcW w:w="1884" w:type="pct"/>
            <w:tcBorders>
              <w:top w:val="single" w:sz="4" w:space="0" w:color="auto"/>
              <w:left w:val="single" w:sz="4" w:space="0" w:color="auto"/>
              <w:bottom w:val="single" w:sz="4" w:space="0" w:color="auto"/>
              <w:right w:val="single" w:sz="4" w:space="0" w:color="auto"/>
            </w:tcBorders>
          </w:tcPr>
          <w:p w14:paraId="1932B4EF" w14:textId="78F5255F" w:rsidR="00A31A70" w:rsidRPr="00A31A70" w:rsidRDefault="00B312EE" w:rsidP="00A31A70">
            <w:pPr>
              <w:spacing w:before="200" w:after="200" w:line="259" w:lineRule="auto"/>
              <w:contextualSpacing/>
              <w:rPr>
                <w:rFonts w:eastAsia="MS Mincho" w:cs="Calibri"/>
                <w:color w:val="4F81BD" w:themeColor="accent1"/>
                <w:sz w:val="22"/>
                <w:lang w:val="en-GB" w:eastAsia="ja-JP" w:bidi="th-TH"/>
              </w:rPr>
            </w:pPr>
            <w:r>
              <w:rPr>
                <w:rFonts w:eastAsia="MS Mincho" w:cs="Calibri"/>
                <w:color w:val="4F81BD" w:themeColor="accent1"/>
                <w:sz w:val="22"/>
                <w:lang w:val="fr-CH" w:eastAsia="ja-JP" w:bidi="th-TH"/>
              </w:rPr>
              <w:t>Better</w:t>
            </w:r>
            <w:r w:rsidR="00A31A70" w:rsidRPr="00A31A70">
              <w:rPr>
                <w:rFonts w:eastAsia="MS Mincho" w:cs="Calibri"/>
                <w:color w:val="4F81BD" w:themeColor="accent1"/>
                <w:sz w:val="22"/>
                <w:lang w:val="fr-CH" w:eastAsia="ja-JP" w:bidi="th-TH"/>
              </w:rPr>
              <w:t xml:space="preserve"> </w:t>
            </w:r>
            <w:r w:rsidR="00A31A70" w:rsidRPr="00A31A70">
              <w:rPr>
                <w:rFonts w:eastAsia="MS Mincho" w:cs="Calibri"/>
                <w:color w:val="4F81BD" w:themeColor="accent1"/>
                <w:sz w:val="22"/>
                <w:lang w:val="en-GB" w:eastAsia="ja-JP" w:bidi="th-TH"/>
              </w:rPr>
              <w:t>transport infrastructure and decent jobs in rural areas: The impact of employment-intensive investments on inclusive transformation and gender equality.</w:t>
            </w:r>
          </w:p>
          <w:p w14:paraId="0C3D1D9F" w14:textId="138737EF" w:rsidR="00E47476" w:rsidRPr="00176D11" w:rsidRDefault="00E47476" w:rsidP="00E47476">
            <w:pPr>
              <w:spacing w:before="200" w:after="200" w:line="259" w:lineRule="auto"/>
              <w:contextualSpacing/>
              <w:rPr>
                <w:rFonts w:eastAsia="MS Mincho" w:cs="Calibri"/>
                <w:sz w:val="22"/>
                <w:lang w:eastAsia="ja-JP" w:bidi="th-TH"/>
              </w:rPr>
            </w:pPr>
          </w:p>
        </w:tc>
      </w:tr>
      <w:bookmarkEnd w:id="1"/>
      <w:tr w:rsidR="002326A5" w:rsidRPr="00176D11" w14:paraId="5CA2D68F" w14:textId="77777777" w:rsidTr="00AE2788">
        <w:trPr>
          <w:trHeight w:val="2719"/>
        </w:trPr>
        <w:tc>
          <w:tcPr>
            <w:tcW w:w="3116" w:type="pct"/>
            <w:tcBorders>
              <w:top w:val="single" w:sz="4" w:space="0" w:color="auto"/>
              <w:left w:val="single" w:sz="4" w:space="0" w:color="auto"/>
              <w:bottom w:val="single" w:sz="4" w:space="0" w:color="auto"/>
              <w:right w:val="single" w:sz="4" w:space="0" w:color="auto"/>
            </w:tcBorders>
          </w:tcPr>
          <w:p w14:paraId="6E088E7F" w14:textId="3D9AC9DE" w:rsidR="002326A5" w:rsidRPr="00176D11" w:rsidRDefault="00201F18" w:rsidP="007C4D9E">
            <w:pPr>
              <w:spacing w:before="200" w:after="200"/>
              <w:jc w:val="left"/>
              <w:rPr>
                <w:rFonts w:eastAsia="Calibri" w:cs="Calibri"/>
                <w:b/>
                <w:bCs/>
                <w:sz w:val="22"/>
              </w:rPr>
            </w:pPr>
            <w:r w:rsidRPr="00176D11">
              <w:rPr>
                <w:rFonts w:eastAsia="Calibri" w:cs="Calibri"/>
                <w:b/>
                <w:bCs/>
                <w:sz w:val="22"/>
              </w:rPr>
              <w:t>Wh</w:t>
            </w:r>
            <w:r w:rsidR="00A155EE" w:rsidRPr="00176D11">
              <w:rPr>
                <w:rFonts w:eastAsia="Calibri" w:cs="Calibri"/>
                <w:b/>
                <w:bCs/>
                <w:sz w:val="22"/>
              </w:rPr>
              <w:t>ere is the good practice taking place</w:t>
            </w:r>
            <w:r w:rsidRPr="00176D11">
              <w:rPr>
                <w:rFonts w:eastAsia="Calibri" w:cs="Calibri"/>
                <w:b/>
                <w:bCs/>
                <w:sz w:val="22"/>
              </w:rPr>
              <w:t>?</w:t>
            </w:r>
            <w:r w:rsidR="00F32B86" w:rsidRPr="00176D11">
              <w:rPr>
                <w:rFonts w:eastAsia="Calibri" w:cs="Calibri"/>
                <w:b/>
                <w:bCs/>
                <w:sz w:val="22"/>
              </w:rPr>
              <w:t xml:space="preserve"> </w:t>
            </w:r>
            <w:r w:rsidR="00F32B86" w:rsidRPr="00176D11">
              <w:rPr>
                <w:rFonts w:eastAsia="Calibri" w:cs="Calibri"/>
                <w:sz w:val="22"/>
              </w:rPr>
              <w:t>(</w:t>
            </w:r>
            <w:r w:rsidR="004049B5" w:rsidRPr="00176D11">
              <w:rPr>
                <w:rFonts w:eastAsia="Calibri" w:cs="Calibri"/>
                <w:sz w:val="22"/>
              </w:rPr>
              <w:t>M</w:t>
            </w:r>
            <w:r w:rsidR="00E6552D" w:rsidRPr="00176D11">
              <w:rPr>
                <w:rFonts w:eastAsia="Calibri" w:cs="Calibri"/>
                <w:sz w:val="22"/>
              </w:rPr>
              <w:t>ultiple selection allowed)</w:t>
            </w:r>
          </w:p>
        </w:tc>
        <w:tc>
          <w:tcPr>
            <w:tcW w:w="1884" w:type="pct"/>
            <w:tcBorders>
              <w:top w:val="single" w:sz="4" w:space="0" w:color="auto"/>
              <w:left w:val="single" w:sz="4" w:space="0" w:color="auto"/>
              <w:bottom w:val="single" w:sz="4" w:space="0" w:color="auto"/>
              <w:right w:val="single" w:sz="4" w:space="0" w:color="auto"/>
            </w:tcBorders>
          </w:tcPr>
          <w:p w14:paraId="64892A6B" w14:textId="306238F4" w:rsidR="00201F18" w:rsidRPr="00176D11" w:rsidRDefault="00000000" w:rsidP="00201F18">
            <w:pPr>
              <w:shd w:val="clear" w:color="auto" w:fill="FFFFFF"/>
              <w:spacing w:before="60" w:after="60"/>
              <w:rPr>
                <w:rFonts w:eastAsia="MS Mincho"/>
                <w:bCs/>
                <w:sz w:val="22"/>
                <w:lang w:val="en-GB" w:eastAsia="ja-JP" w:bidi="th-TH"/>
              </w:rPr>
            </w:pPr>
            <w:sdt>
              <w:sdtPr>
                <w:rPr>
                  <w:rFonts w:eastAsia="MS Mincho"/>
                  <w:bCs/>
                  <w:sz w:val="22"/>
                  <w:lang w:val="en-GB" w:eastAsia="ja-JP" w:bidi="th-TH"/>
                </w:rPr>
                <w:id w:val="-584757007"/>
                <w14:checkbox>
                  <w14:checked w14:val="0"/>
                  <w14:checkedState w14:val="2612" w14:font="MS Gothic"/>
                  <w14:uncheckedState w14:val="2610" w14:font="MS Gothic"/>
                </w14:checkbox>
              </w:sdtPr>
              <w:sdtContent>
                <w:r w:rsidR="00E96511" w:rsidRPr="00176D11">
                  <w:rPr>
                    <w:rFonts w:ascii="Segoe UI Symbol" w:eastAsia="MS Gothic" w:hAnsi="Segoe UI Symbol" w:cs="Segoe UI Symbol"/>
                    <w:bCs/>
                    <w:sz w:val="22"/>
                    <w:lang w:val="en-GB" w:eastAsia="ja-JP" w:bidi="th-TH"/>
                  </w:rPr>
                  <w:t>☐</w:t>
                </w:r>
              </w:sdtContent>
            </w:sdt>
            <w:r w:rsidR="00201F18" w:rsidRPr="00176D11">
              <w:rPr>
                <w:rFonts w:eastAsia="MS Mincho"/>
                <w:bCs/>
                <w:sz w:val="22"/>
                <w:lang w:val="en-GB" w:eastAsia="ja-JP" w:bidi="th-TH"/>
              </w:rPr>
              <w:t xml:space="preserve"> Europe and Central Asia</w:t>
            </w:r>
          </w:p>
          <w:p w14:paraId="7D2D248F" w14:textId="0AD090F1" w:rsidR="00201F18" w:rsidRPr="00176D11" w:rsidRDefault="00000000" w:rsidP="00201F18">
            <w:pPr>
              <w:shd w:val="clear" w:color="auto" w:fill="FFFFFF"/>
              <w:spacing w:before="60" w:after="60"/>
              <w:rPr>
                <w:rFonts w:eastAsia="MS Mincho"/>
                <w:bCs/>
                <w:sz w:val="22"/>
                <w:lang w:val="en-GB" w:eastAsia="ja-JP" w:bidi="th-TH"/>
              </w:rPr>
            </w:pPr>
            <w:sdt>
              <w:sdtPr>
                <w:rPr>
                  <w:rFonts w:eastAsia="MS Mincho"/>
                  <w:bCs/>
                  <w:sz w:val="22"/>
                  <w:lang w:val="en-GB" w:eastAsia="ja-JP" w:bidi="th-TH"/>
                </w:rPr>
                <w:id w:val="2039610603"/>
                <w14:checkbox>
                  <w14:checked w14:val="0"/>
                  <w14:checkedState w14:val="2612" w14:font="MS Gothic"/>
                  <w14:uncheckedState w14:val="2610" w14:font="MS Gothic"/>
                </w14:checkbox>
              </w:sdtPr>
              <w:sdtContent>
                <w:r w:rsidR="00201F18" w:rsidRPr="00176D11">
                  <w:rPr>
                    <w:rFonts w:ascii="Segoe UI Symbol" w:eastAsia="MS Gothic" w:hAnsi="Segoe UI Symbol" w:cs="Segoe UI Symbol"/>
                    <w:bCs/>
                    <w:sz w:val="22"/>
                    <w:lang w:val="en-GB" w:eastAsia="ja-JP" w:bidi="th-TH"/>
                  </w:rPr>
                  <w:t>☐</w:t>
                </w:r>
              </w:sdtContent>
            </w:sdt>
            <w:r w:rsidR="00201F18" w:rsidRPr="00176D11">
              <w:rPr>
                <w:rFonts w:eastAsia="MS Mincho"/>
                <w:bCs/>
                <w:sz w:val="22"/>
                <w:lang w:val="en-GB" w:eastAsia="ja-JP" w:bidi="th-TH"/>
              </w:rPr>
              <w:t xml:space="preserve"> Latin America</w:t>
            </w:r>
            <w:r w:rsidR="00E0370F" w:rsidRPr="00176D11">
              <w:rPr>
                <w:rFonts w:eastAsia="MS Mincho"/>
                <w:bCs/>
                <w:sz w:val="22"/>
                <w:lang w:val="en-GB" w:eastAsia="ja-JP" w:bidi="th-TH"/>
              </w:rPr>
              <w:t xml:space="preserve"> and the Caribbean </w:t>
            </w:r>
          </w:p>
          <w:p w14:paraId="47E06C0C" w14:textId="4B4332F9" w:rsidR="00201F18" w:rsidRPr="00176D11" w:rsidRDefault="00000000" w:rsidP="00201F18">
            <w:pPr>
              <w:shd w:val="clear" w:color="auto" w:fill="FFFFFF"/>
              <w:spacing w:before="60" w:after="60"/>
              <w:rPr>
                <w:rFonts w:eastAsia="MS Mincho"/>
                <w:bCs/>
                <w:sz w:val="22"/>
                <w:lang w:val="en-GB" w:eastAsia="ja-JP" w:bidi="th-TH"/>
              </w:rPr>
            </w:pPr>
            <w:sdt>
              <w:sdtPr>
                <w:rPr>
                  <w:rFonts w:eastAsia="MS Mincho"/>
                  <w:bCs/>
                  <w:sz w:val="22"/>
                  <w:lang w:val="en-GB" w:eastAsia="ja-JP" w:bidi="th-TH"/>
                </w:rPr>
                <w:id w:val="759870295"/>
                <w14:checkbox>
                  <w14:checked w14:val="0"/>
                  <w14:checkedState w14:val="2612" w14:font="MS Gothic"/>
                  <w14:uncheckedState w14:val="2610" w14:font="MS Gothic"/>
                </w14:checkbox>
              </w:sdtPr>
              <w:sdtContent>
                <w:r w:rsidR="00201F18" w:rsidRPr="00176D11">
                  <w:rPr>
                    <w:rFonts w:ascii="Segoe UI Symbol" w:eastAsia="MS Mincho" w:hAnsi="Segoe UI Symbol" w:cs="Segoe UI Symbol"/>
                    <w:bCs/>
                    <w:sz w:val="22"/>
                    <w:lang w:val="en-GB" w:eastAsia="ja-JP" w:bidi="th-TH"/>
                  </w:rPr>
                  <w:t>☐</w:t>
                </w:r>
              </w:sdtContent>
            </w:sdt>
            <w:r w:rsidR="00201F18" w:rsidRPr="00176D11">
              <w:rPr>
                <w:rFonts w:eastAsia="MS Mincho"/>
                <w:bCs/>
                <w:sz w:val="22"/>
                <w:lang w:val="en-GB" w:eastAsia="ja-JP" w:bidi="th-TH"/>
              </w:rPr>
              <w:t xml:space="preserve"> North Africa and Near East</w:t>
            </w:r>
          </w:p>
          <w:p w14:paraId="079DE9FF" w14:textId="6C0752CC" w:rsidR="00201F18" w:rsidRPr="00176D11" w:rsidRDefault="00000000" w:rsidP="00201F18">
            <w:pPr>
              <w:shd w:val="clear" w:color="auto" w:fill="FFFFFF"/>
              <w:spacing w:before="60" w:after="60"/>
              <w:rPr>
                <w:rFonts w:eastAsia="MS Mincho"/>
                <w:bCs/>
                <w:sz w:val="22"/>
                <w:lang w:val="en-GB" w:eastAsia="ja-JP" w:bidi="th-TH"/>
              </w:rPr>
            </w:pPr>
            <w:sdt>
              <w:sdtPr>
                <w:rPr>
                  <w:rFonts w:eastAsia="MS Mincho"/>
                  <w:bCs/>
                  <w:sz w:val="22"/>
                  <w:lang w:val="en-GB" w:eastAsia="ja-JP" w:bidi="th-TH"/>
                </w:rPr>
                <w:id w:val="1699510181"/>
                <w14:checkbox>
                  <w14:checked w14:val="0"/>
                  <w14:checkedState w14:val="2612" w14:font="MS Gothic"/>
                  <w14:uncheckedState w14:val="2610" w14:font="MS Gothic"/>
                </w14:checkbox>
              </w:sdtPr>
              <w:sdtContent>
                <w:r w:rsidR="00201F18" w:rsidRPr="00176D11">
                  <w:rPr>
                    <w:rFonts w:ascii="Segoe UI Symbol" w:eastAsia="MS Mincho" w:hAnsi="Segoe UI Symbol" w:cs="Segoe UI Symbol"/>
                    <w:bCs/>
                    <w:sz w:val="22"/>
                    <w:lang w:val="en-GB" w:eastAsia="ja-JP" w:bidi="th-TH"/>
                  </w:rPr>
                  <w:t>☐</w:t>
                </w:r>
              </w:sdtContent>
            </w:sdt>
            <w:r w:rsidR="00201F18" w:rsidRPr="00176D11">
              <w:rPr>
                <w:rFonts w:eastAsia="MS Mincho"/>
                <w:bCs/>
                <w:sz w:val="22"/>
                <w:lang w:val="en-GB" w:eastAsia="ja-JP" w:bidi="th-TH"/>
              </w:rPr>
              <w:t xml:space="preserve"> Sub-Saharan Africa</w:t>
            </w:r>
          </w:p>
          <w:p w14:paraId="502682C0" w14:textId="1FE858F0" w:rsidR="00201F18" w:rsidRPr="00176D11" w:rsidRDefault="00000000" w:rsidP="00201F18">
            <w:pPr>
              <w:shd w:val="clear" w:color="auto" w:fill="FFFFFF"/>
              <w:spacing w:before="60" w:after="60"/>
              <w:rPr>
                <w:rFonts w:eastAsia="MS Mincho"/>
                <w:bCs/>
                <w:sz w:val="22"/>
                <w:lang w:val="en-GB" w:eastAsia="ja-JP" w:bidi="th-TH"/>
              </w:rPr>
            </w:pPr>
            <w:sdt>
              <w:sdtPr>
                <w:rPr>
                  <w:rFonts w:eastAsia="MS Mincho"/>
                  <w:bCs/>
                  <w:sz w:val="22"/>
                  <w:lang w:val="en-GB" w:eastAsia="ja-JP" w:bidi="th-TH"/>
                </w:rPr>
                <w:id w:val="1162821910"/>
                <w14:checkbox>
                  <w14:checked w14:val="1"/>
                  <w14:checkedState w14:val="2612" w14:font="MS Gothic"/>
                  <w14:uncheckedState w14:val="2610" w14:font="MS Gothic"/>
                </w14:checkbox>
              </w:sdtPr>
              <w:sdtContent>
                <w:r w:rsidR="00106A79" w:rsidRPr="00176D11">
                  <w:rPr>
                    <w:rFonts w:ascii="Segoe UI Symbol" w:eastAsia="MS Gothic" w:hAnsi="Segoe UI Symbol" w:cs="Segoe UI Symbol"/>
                    <w:bCs/>
                    <w:sz w:val="22"/>
                    <w:lang w:val="en-GB" w:eastAsia="ja-JP" w:bidi="th-TH"/>
                  </w:rPr>
                  <w:t>☒</w:t>
                </w:r>
              </w:sdtContent>
            </w:sdt>
            <w:r w:rsidR="00201F18" w:rsidRPr="00176D11">
              <w:rPr>
                <w:rFonts w:eastAsia="MS Mincho"/>
                <w:bCs/>
                <w:sz w:val="22"/>
                <w:lang w:val="en-GB" w:eastAsia="ja-JP" w:bidi="th-TH"/>
              </w:rPr>
              <w:t xml:space="preserve"> Asia and </w:t>
            </w:r>
            <w:r w:rsidR="00333A0E" w:rsidRPr="00176D11">
              <w:rPr>
                <w:rFonts w:eastAsia="MS Mincho"/>
                <w:bCs/>
                <w:sz w:val="22"/>
                <w:lang w:val="en-GB" w:eastAsia="ja-JP" w:bidi="th-TH"/>
              </w:rPr>
              <w:t xml:space="preserve">the </w:t>
            </w:r>
            <w:r w:rsidR="00201F18" w:rsidRPr="00176D11">
              <w:rPr>
                <w:rFonts w:eastAsia="MS Mincho"/>
                <w:bCs/>
                <w:sz w:val="22"/>
                <w:lang w:val="en-GB" w:eastAsia="ja-JP" w:bidi="th-TH"/>
              </w:rPr>
              <w:t>Pacific</w:t>
            </w:r>
          </w:p>
          <w:p w14:paraId="7072D28B" w14:textId="540592E2" w:rsidR="00201F18" w:rsidRPr="00176D11" w:rsidRDefault="00000000" w:rsidP="00201F18">
            <w:pPr>
              <w:shd w:val="clear" w:color="auto" w:fill="FFFFFF"/>
              <w:spacing w:before="60" w:after="60"/>
              <w:rPr>
                <w:rFonts w:eastAsia="MS Mincho"/>
                <w:bCs/>
                <w:sz w:val="22"/>
                <w:lang w:val="en-GB" w:eastAsia="ja-JP" w:bidi="th-TH"/>
              </w:rPr>
            </w:pPr>
            <w:sdt>
              <w:sdtPr>
                <w:rPr>
                  <w:rFonts w:eastAsia="MS Mincho"/>
                  <w:bCs/>
                  <w:sz w:val="22"/>
                  <w:lang w:val="en-GB" w:eastAsia="ja-JP" w:bidi="th-TH"/>
                </w:rPr>
                <w:id w:val="712002632"/>
                <w14:checkbox>
                  <w14:checked w14:val="0"/>
                  <w14:checkedState w14:val="2612" w14:font="MS Gothic"/>
                  <w14:uncheckedState w14:val="2610" w14:font="MS Gothic"/>
                </w14:checkbox>
              </w:sdtPr>
              <w:sdtContent>
                <w:r w:rsidR="00201F18" w:rsidRPr="00176D11">
                  <w:rPr>
                    <w:rFonts w:ascii="Segoe UI Symbol" w:eastAsia="MS Mincho" w:hAnsi="Segoe UI Symbol" w:cs="Segoe UI Symbol"/>
                    <w:bCs/>
                    <w:sz w:val="22"/>
                    <w:lang w:val="en-GB" w:eastAsia="ja-JP" w:bidi="th-TH"/>
                  </w:rPr>
                  <w:t>☐</w:t>
                </w:r>
              </w:sdtContent>
            </w:sdt>
            <w:r w:rsidR="00201F18" w:rsidRPr="00176D11">
              <w:rPr>
                <w:rFonts w:eastAsia="MS Mincho"/>
                <w:bCs/>
                <w:sz w:val="22"/>
                <w:lang w:val="en-GB" w:eastAsia="ja-JP" w:bidi="th-TH"/>
              </w:rPr>
              <w:t xml:space="preserve"> North America</w:t>
            </w:r>
          </w:p>
          <w:p w14:paraId="594F920D" w14:textId="7DB9A4A1" w:rsidR="002326A5" w:rsidRPr="00176D11" w:rsidRDefault="00000000" w:rsidP="007C4D9E">
            <w:pPr>
              <w:spacing w:before="200" w:after="200" w:line="259" w:lineRule="auto"/>
              <w:contextualSpacing/>
              <w:rPr>
                <w:rFonts w:eastAsia="MS Mincho" w:cs="Calibri"/>
                <w:sz w:val="22"/>
                <w:lang w:eastAsia="ja-JP" w:bidi="th-TH"/>
              </w:rPr>
            </w:pPr>
            <w:sdt>
              <w:sdtPr>
                <w:rPr>
                  <w:rFonts w:eastAsia="MS Mincho"/>
                  <w:bCs/>
                  <w:sz w:val="22"/>
                  <w:lang w:val="en-GB" w:eastAsia="ja-JP" w:bidi="th-TH"/>
                </w:rPr>
                <w:id w:val="-1163381811"/>
                <w14:checkbox>
                  <w14:checked w14:val="0"/>
                  <w14:checkedState w14:val="2612" w14:font="MS Gothic"/>
                  <w14:uncheckedState w14:val="2610" w14:font="MS Gothic"/>
                </w14:checkbox>
              </w:sdtPr>
              <w:sdtContent>
                <w:r w:rsidR="00E6552D" w:rsidRPr="00176D11">
                  <w:rPr>
                    <w:rFonts w:ascii="Segoe UI Symbol" w:eastAsia="MS Mincho" w:hAnsi="Segoe UI Symbol" w:cs="Segoe UI Symbol"/>
                    <w:bCs/>
                    <w:sz w:val="22"/>
                    <w:lang w:val="en-GB" w:eastAsia="ja-JP" w:bidi="th-TH"/>
                  </w:rPr>
                  <w:t>☐</w:t>
                </w:r>
              </w:sdtContent>
            </w:sdt>
            <w:r w:rsidR="00E6552D" w:rsidRPr="00176D11">
              <w:rPr>
                <w:rFonts w:eastAsia="MS Mincho"/>
                <w:bCs/>
                <w:sz w:val="22"/>
                <w:lang w:val="en-GB" w:eastAsia="ja-JP" w:bidi="th-TH"/>
              </w:rPr>
              <w:t xml:space="preserve"> Global</w:t>
            </w:r>
          </w:p>
        </w:tc>
      </w:tr>
      <w:tr w:rsidR="00E2637D" w:rsidRPr="00176D11" w14:paraId="4AFF9E14" w14:textId="77777777" w:rsidTr="00AE2788">
        <w:trPr>
          <w:trHeight w:val="369"/>
        </w:trPr>
        <w:tc>
          <w:tcPr>
            <w:tcW w:w="3116" w:type="pct"/>
          </w:tcPr>
          <w:p w14:paraId="2555BCB8" w14:textId="77777777" w:rsidR="00E2637D" w:rsidRPr="00176D11" w:rsidRDefault="00E2637D" w:rsidP="007C4D9E">
            <w:pPr>
              <w:spacing w:before="200" w:after="200"/>
              <w:jc w:val="left"/>
              <w:rPr>
                <w:rFonts w:eastAsia="Calibri" w:cs="Calibri"/>
                <w:b/>
                <w:bCs/>
                <w:sz w:val="22"/>
              </w:rPr>
            </w:pPr>
            <w:r w:rsidRPr="00176D11">
              <w:rPr>
                <w:rFonts w:eastAsia="Calibri" w:cs="Calibri"/>
                <w:b/>
                <w:bCs/>
                <w:sz w:val="22"/>
              </w:rPr>
              <w:t>Affiliation</w:t>
            </w:r>
          </w:p>
        </w:tc>
        <w:tc>
          <w:tcPr>
            <w:tcW w:w="1884" w:type="pct"/>
          </w:tcPr>
          <w:p w14:paraId="6535AE6A" w14:textId="55ED9D50" w:rsidR="00E2637D" w:rsidRPr="00176D11" w:rsidRDefault="00000000" w:rsidP="007C4D9E">
            <w:pPr>
              <w:shd w:val="clear" w:color="auto" w:fill="FFFFFF"/>
              <w:spacing w:before="60" w:after="60"/>
              <w:rPr>
                <w:rFonts w:eastAsia="MS Mincho"/>
                <w:bCs/>
                <w:sz w:val="22"/>
                <w:lang w:val="en-GB" w:eastAsia="ja-JP" w:bidi="th-TH"/>
              </w:rPr>
            </w:pPr>
            <w:sdt>
              <w:sdtPr>
                <w:rPr>
                  <w:rFonts w:eastAsia="MS Mincho"/>
                  <w:bCs/>
                  <w:sz w:val="22"/>
                  <w:lang w:val="en-GB" w:eastAsia="ja-JP" w:bidi="th-TH"/>
                </w:rPr>
                <w:id w:val="898476677"/>
                <w14:checkbox>
                  <w14:checked w14:val="0"/>
                  <w14:checkedState w14:val="2612" w14:font="MS Gothic"/>
                  <w14:uncheckedState w14:val="2610" w14:font="MS Gothic"/>
                </w14:checkbox>
              </w:sdtPr>
              <w:sdtContent>
                <w:r w:rsidR="00201F18" w:rsidRPr="00176D11">
                  <w:rPr>
                    <w:rFonts w:ascii="Segoe UI Symbol" w:eastAsia="MS Gothic" w:hAnsi="Segoe UI Symbol" w:cs="Segoe UI Symbol"/>
                    <w:bCs/>
                    <w:sz w:val="22"/>
                    <w:lang w:val="en-GB" w:eastAsia="ja-JP" w:bidi="th-TH"/>
                  </w:rPr>
                  <w:t>☐</w:t>
                </w:r>
              </w:sdtContent>
            </w:sdt>
            <w:r w:rsidR="00E2637D" w:rsidRPr="00176D11">
              <w:rPr>
                <w:rFonts w:eastAsia="MS Mincho"/>
                <w:bCs/>
                <w:sz w:val="22"/>
                <w:lang w:val="en-GB" w:eastAsia="ja-JP" w:bidi="th-TH"/>
              </w:rPr>
              <w:t xml:space="preserve">  </w:t>
            </w:r>
            <w:r w:rsidR="00A9138F" w:rsidRPr="00176D11">
              <w:rPr>
                <w:rFonts w:eastAsia="MS Mincho"/>
                <w:bCs/>
                <w:sz w:val="22"/>
                <w:lang w:val="en-GB" w:eastAsia="ja-JP" w:bidi="th-TH"/>
              </w:rPr>
              <w:t>Farmer and producer organizations</w:t>
            </w:r>
          </w:p>
          <w:p w14:paraId="5D2B3823" w14:textId="34129CDB" w:rsidR="008A78ED" w:rsidRPr="00176D11" w:rsidRDefault="00000000" w:rsidP="007C4D9E">
            <w:pPr>
              <w:shd w:val="clear" w:color="auto" w:fill="FFFFFF"/>
              <w:spacing w:before="60" w:after="60"/>
              <w:rPr>
                <w:rFonts w:eastAsia="MS Mincho"/>
                <w:bCs/>
                <w:sz w:val="22"/>
                <w:lang w:val="en-GB" w:eastAsia="ja-JP" w:bidi="th-TH"/>
              </w:rPr>
            </w:pPr>
            <w:sdt>
              <w:sdtPr>
                <w:rPr>
                  <w:rFonts w:eastAsia="MS Mincho"/>
                  <w:bCs/>
                  <w:sz w:val="22"/>
                  <w:lang w:val="en-GB" w:eastAsia="ja-JP" w:bidi="th-TH"/>
                </w:rPr>
                <w:id w:val="-1128778867"/>
                <w14:checkbox>
                  <w14:checked w14:val="0"/>
                  <w14:checkedState w14:val="2612" w14:font="MS Gothic"/>
                  <w14:uncheckedState w14:val="2610" w14:font="MS Gothic"/>
                </w14:checkbox>
              </w:sdtPr>
              <w:sdtContent>
                <w:r w:rsidR="006D2E73" w:rsidRPr="00176D11">
                  <w:rPr>
                    <w:rFonts w:ascii="Segoe UI Symbol" w:eastAsia="MS Gothic" w:hAnsi="Segoe UI Symbol" w:cs="Segoe UI Symbol"/>
                    <w:bCs/>
                    <w:sz w:val="22"/>
                    <w:lang w:val="en-GB" w:eastAsia="ja-JP" w:bidi="th-TH"/>
                  </w:rPr>
                  <w:t>☐</w:t>
                </w:r>
              </w:sdtContent>
            </w:sdt>
            <w:r w:rsidR="006D2E73" w:rsidRPr="00176D11">
              <w:rPr>
                <w:rFonts w:eastAsia="MS Mincho"/>
                <w:bCs/>
                <w:sz w:val="22"/>
                <w:lang w:val="en-GB" w:eastAsia="ja-JP" w:bidi="th-TH"/>
              </w:rPr>
              <w:t xml:space="preserve">  </w:t>
            </w:r>
            <w:r w:rsidR="008A78ED" w:rsidRPr="00176D11">
              <w:rPr>
                <w:rFonts w:eastAsia="MS Mincho"/>
                <w:bCs/>
                <w:sz w:val="22"/>
                <w:lang w:val="en-GB" w:eastAsia="ja-JP" w:bidi="th-TH"/>
              </w:rPr>
              <w:t xml:space="preserve">Trade Union </w:t>
            </w:r>
          </w:p>
          <w:p w14:paraId="51B89036" w14:textId="78B53E63" w:rsidR="005441F7" w:rsidRPr="00176D11" w:rsidRDefault="00000000" w:rsidP="007C4D9E">
            <w:pPr>
              <w:shd w:val="clear" w:color="auto" w:fill="FFFFFF"/>
              <w:spacing w:before="60" w:after="60"/>
              <w:rPr>
                <w:rFonts w:eastAsia="MS Mincho"/>
                <w:bCs/>
                <w:sz w:val="22"/>
                <w:lang w:val="en-GB" w:eastAsia="ja-JP" w:bidi="th-TH"/>
              </w:rPr>
            </w:pPr>
            <w:sdt>
              <w:sdtPr>
                <w:rPr>
                  <w:rFonts w:eastAsia="MS Mincho"/>
                  <w:bCs/>
                  <w:sz w:val="22"/>
                  <w:lang w:val="en-GB" w:eastAsia="ja-JP" w:bidi="th-TH"/>
                </w:rPr>
                <w:id w:val="2021816864"/>
                <w14:checkbox>
                  <w14:checked w14:val="0"/>
                  <w14:checkedState w14:val="2612" w14:font="MS Gothic"/>
                  <w14:uncheckedState w14:val="2610" w14:font="MS Gothic"/>
                </w14:checkbox>
              </w:sdtPr>
              <w:sdtContent>
                <w:r w:rsidR="005441F7" w:rsidRPr="00176D11">
                  <w:rPr>
                    <w:rFonts w:ascii="Segoe UI Symbol" w:eastAsia="MS Gothic" w:hAnsi="Segoe UI Symbol" w:cs="Segoe UI Symbol"/>
                    <w:bCs/>
                    <w:sz w:val="22"/>
                    <w:lang w:val="en-GB" w:eastAsia="ja-JP" w:bidi="th-TH"/>
                  </w:rPr>
                  <w:t>☐</w:t>
                </w:r>
              </w:sdtContent>
            </w:sdt>
            <w:r w:rsidR="005441F7" w:rsidRPr="00176D11">
              <w:rPr>
                <w:rFonts w:eastAsia="MS Mincho"/>
                <w:bCs/>
                <w:sz w:val="22"/>
                <w:lang w:val="en-GB" w:eastAsia="ja-JP" w:bidi="th-TH"/>
              </w:rPr>
              <w:t xml:space="preserve"> Informal community-based, farmer-based or self-help group  </w:t>
            </w:r>
          </w:p>
          <w:p w14:paraId="577114F6" w14:textId="5FFD7DFC" w:rsidR="00E2637D" w:rsidRPr="00176D11" w:rsidRDefault="00000000" w:rsidP="007C4D9E">
            <w:pPr>
              <w:shd w:val="clear" w:color="auto" w:fill="FFFFFF"/>
              <w:spacing w:before="60" w:after="60"/>
              <w:rPr>
                <w:rFonts w:eastAsia="MS Mincho"/>
                <w:bCs/>
                <w:sz w:val="22"/>
                <w:lang w:val="en-GB" w:eastAsia="ja-JP" w:bidi="th-TH"/>
              </w:rPr>
            </w:pPr>
            <w:sdt>
              <w:sdtPr>
                <w:rPr>
                  <w:rFonts w:eastAsia="MS Mincho"/>
                  <w:bCs/>
                  <w:sz w:val="22"/>
                  <w:lang w:val="en-GB" w:eastAsia="ja-JP" w:bidi="th-TH"/>
                </w:rPr>
                <w:id w:val="986058969"/>
                <w14:checkbox>
                  <w14:checked w14:val="0"/>
                  <w14:checkedState w14:val="2612" w14:font="MS Gothic"/>
                  <w14:uncheckedState w14:val="2610" w14:font="MS Gothic"/>
                </w14:checkbox>
              </w:sdtPr>
              <w:sdtContent>
                <w:r w:rsidR="00201F18" w:rsidRPr="00176D11">
                  <w:rPr>
                    <w:rFonts w:ascii="Segoe UI Symbol" w:eastAsia="MS Gothic" w:hAnsi="Segoe UI Symbol" w:cs="Segoe UI Symbol"/>
                    <w:bCs/>
                    <w:sz w:val="22"/>
                    <w:lang w:val="en-GB" w:eastAsia="ja-JP" w:bidi="th-TH"/>
                  </w:rPr>
                  <w:t>☐</w:t>
                </w:r>
              </w:sdtContent>
            </w:sdt>
            <w:r w:rsidR="00E2637D" w:rsidRPr="00176D11">
              <w:rPr>
                <w:rFonts w:eastAsia="MS Mincho"/>
                <w:bCs/>
                <w:sz w:val="22"/>
                <w:lang w:val="en-GB" w:eastAsia="ja-JP" w:bidi="th-TH"/>
              </w:rPr>
              <w:t xml:space="preserve">  </w:t>
            </w:r>
            <w:r w:rsidR="00A9138F" w:rsidRPr="00176D11">
              <w:rPr>
                <w:rFonts w:eastAsia="MS Mincho"/>
                <w:bCs/>
                <w:sz w:val="22"/>
                <w:lang w:val="en-GB" w:eastAsia="ja-JP" w:bidi="th-TH"/>
              </w:rPr>
              <w:t>Research and academia</w:t>
            </w:r>
          </w:p>
          <w:p w14:paraId="3044A125" w14:textId="21CF4F28" w:rsidR="00A9138F" w:rsidRPr="00176D11" w:rsidRDefault="00000000" w:rsidP="00A9138F">
            <w:pPr>
              <w:shd w:val="clear" w:color="auto" w:fill="FFFFFF"/>
              <w:spacing w:before="60" w:after="60"/>
              <w:rPr>
                <w:rFonts w:eastAsia="MS Mincho"/>
                <w:bCs/>
                <w:sz w:val="22"/>
                <w:lang w:val="en-GB" w:eastAsia="ja-JP" w:bidi="th-TH"/>
              </w:rPr>
            </w:pPr>
            <w:sdt>
              <w:sdtPr>
                <w:rPr>
                  <w:rFonts w:eastAsia="MS Mincho"/>
                  <w:bCs/>
                  <w:sz w:val="22"/>
                  <w:lang w:val="en-GB" w:eastAsia="ja-JP" w:bidi="th-TH"/>
                </w:rPr>
                <w:id w:val="425083139"/>
                <w14:checkbox>
                  <w14:checked w14:val="0"/>
                  <w14:checkedState w14:val="2612" w14:font="MS Gothic"/>
                  <w14:uncheckedState w14:val="2610" w14:font="MS Gothic"/>
                </w14:checkbox>
              </w:sdtPr>
              <w:sdtContent>
                <w:r w:rsidR="00A9138F" w:rsidRPr="00176D11">
                  <w:rPr>
                    <w:rFonts w:ascii="Segoe UI Symbol" w:eastAsia="MS Gothic" w:hAnsi="Segoe UI Symbol" w:cs="Segoe UI Symbol"/>
                    <w:bCs/>
                    <w:sz w:val="22"/>
                    <w:lang w:val="en-GB" w:eastAsia="ja-JP" w:bidi="th-TH"/>
                  </w:rPr>
                  <w:t>☐</w:t>
                </w:r>
              </w:sdtContent>
            </w:sdt>
            <w:r w:rsidR="00A9138F" w:rsidRPr="00176D11">
              <w:rPr>
                <w:rFonts w:eastAsia="MS Mincho"/>
                <w:bCs/>
                <w:sz w:val="22"/>
                <w:lang w:val="en-GB" w:eastAsia="ja-JP" w:bidi="th-TH"/>
              </w:rPr>
              <w:t xml:space="preserve">  Government</w:t>
            </w:r>
          </w:p>
          <w:p w14:paraId="22E1F3C1" w14:textId="4A71EABE" w:rsidR="00477821" w:rsidRPr="00176D11" w:rsidRDefault="00000000" w:rsidP="00A9138F">
            <w:pPr>
              <w:shd w:val="clear" w:color="auto" w:fill="FFFFFF"/>
              <w:spacing w:before="60" w:after="60"/>
              <w:rPr>
                <w:rFonts w:eastAsia="MS Mincho"/>
                <w:bCs/>
                <w:sz w:val="22"/>
                <w:lang w:val="en-GB" w:eastAsia="ja-JP" w:bidi="th-TH"/>
              </w:rPr>
            </w:pPr>
            <w:sdt>
              <w:sdtPr>
                <w:rPr>
                  <w:rFonts w:eastAsia="MS Mincho"/>
                  <w:bCs/>
                  <w:sz w:val="22"/>
                  <w:lang w:val="en-GB" w:eastAsia="ja-JP" w:bidi="th-TH"/>
                </w:rPr>
                <w:id w:val="792716966"/>
                <w14:checkbox>
                  <w14:checked w14:val="0"/>
                  <w14:checkedState w14:val="2612" w14:font="MS Gothic"/>
                  <w14:uncheckedState w14:val="2610" w14:font="MS Gothic"/>
                </w14:checkbox>
              </w:sdtPr>
              <w:sdtContent>
                <w:r w:rsidR="004743A4" w:rsidRPr="00176D11">
                  <w:rPr>
                    <w:rFonts w:ascii="Segoe UI Symbol" w:eastAsia="MS Gothic" w:hAnsi="Segoe UI Symbol" w:cs="Segoe UI Symbol"/>
                    <w:bCs/>
                    <w:sz w:val="22"/>
                    <w:lang w:val="en-GB" w:eastAsia="ja-JP" w:bidi="th-TH"/>
                  </w:rPr>
                  <w:t>☐</w:t>
                </w:r>
              </w:sdtContent>
            </w:sdt>
            <w:r w:rsidR="00477821" w:rsidRPr="00176D11">
              <w:rPr>
                <w:rFonts w:eastAsia="MS Mincho"/>
                <w:bCs/>
                <w:sz w:val="22"/>
                <w:lang w:val="en-GB" w:eastAsia="ja-JP" w:bidi="th-TH"/>
              </w:rPr>
              <w:t xml:space="preserve">  Local/traditional authorities</w:t>
            </w:r>
          </w:p>
          <w:p w14:paraId="70E8A33D" w14:textId="3B7D7CE5" w:rsidR="00E2637D" w:rsidRPr="00176D11" w:rsidRDefault="00000000" w:rsidP="007C4D9E">
            <w:pPr>
              <w:shd w:val="clear" w:color="auto" w:fill="FFFFFF"/>
              <w:spacing w:before="60" w:after="60"/>
              <w:rPr>
                <w:rFonts w:eastAsia="MS Mincho"/>
                <w:bCs/>
                <w:sz w:val="22"/>
                <w:lang w:val="en-GB" w:eastAsia="ja-JP" w:bidi="th-TH"/>
              </w:rPr>
            </w:pPr>
            <w:sdt>
              <w:sdtPr>
                <w:rPr>
                  <w:rFonts w:eastAsia="MS Mincho"/>
                  <w:bCs/>
                  <w:sz w:val="22"/>
                  <w:lang w:val="en-GB" w:eastAsia="ja-JP" w:bidi="th-TH"/>
                </w:rPr>
                <w:id w:val="-1934735093"/>
                <w14:checkbox>
                  <w14:checked w14:val="0"/>
                  <w14:checkedState w14:val="2612" w14:font="MS Gothic"/>
                  <w14:uncheckedState w14:val="2610" w14:font="MS Gothic"/>
                </w14:checkbox>
              </w:sdtPr>
              <w:sdtContent>
                <w:r w:rsidR="00E2637D" w:rsidRPr="00176D11">
                  <w:rPr>
                    <w:rFonts w:ascii="Segoe UI Symbol" w:eastAsia="MS Mincho" w:hAnsi="Segoe UI Symbol" w:cs="Segoe UI Symbol"/>
                    <w:bCs/>
                    <w:sz w:val="22"/>
                    <w:lang w:val="en-GB" w:eastAsia="ja-JP" w:bidi="th-TH"/>
                  </w:rPr>
                  <w:t>☐</w:t>
                </w:r>
              </w:sdtContent>
            </w:sdt>
            <w:r w:rsidR="00E2637D" w:rsidRPr="00176D11">
              <w:rPr>
                <w:rFonts w:eastAsia="MS Mincho"/>
                <w:bCs/>
                <w:sz w:val="22"/>
                <w:lang w:val="en-GB" w:eastAsia="ja-JP" w:bidi="th-TH"/>
              </w:rPr>
              <w:t xml:space="preserve">  Private Sector</w:t>
            </w:r>
          </w:p>
          <w:p w14:paraId="48098181" w14:textId="7C7131FF" w:rsidR="00A9138F" w:rsidRPr="00176D11" w:rsidRDefault="00000000" w:rsidP="00A9138F">
            <w:pPr>
              <w:shd w:val="clear" w:color="auto" w:fill="FFFFFF"/>
              <w:spacing w:before="60" w:after="60"/>
              <w:rPr>
                <w:rFonts w:eastAsia="MS Mincho"/>
                <w:bCs/>
                <w:sz w:val="22"/>
                <w:lang w:val="en-GB" w:eastAsia="ja-JP" w:bidi="th-TH"/>
              </w:rPr>
            </w:pPr>
            <w:sdt>
              <w:sdtPr>
                <w:rPr>
                  <w:rFonts w:eastAsia="MS Mincho"/>
                  <w:bCs/>
                  <w:sz w:val="22"/>
                  <w:lang w:val="en-GB" w:eastAsia="ja-JP" w:bidi="th-TH"/>
                </w:rPr>
                <w:id w:val="129603358"/>
                <w14:checkbox>
                  <w14:checked w14:val="0"/>
                  <w14:checkedState w14:val="2612" w14:font="MS Gothic"/>
                  <w14:uncheckedState w14:val="2610" w14:font="MS Gothic"/>
                </w14:checkbox>
              </w:sdtPr>
              <w:sdtContent>
                <w:r w:rsidR="00A9138F" w:rsidRPr="00176D11">
                  <w:rPr>
                    <w:rFonts w:ascii="Segoe UI Symbol" w:eastAsia="MS Gothic" w:hAnsi="Segoe UI Symbol" w:cs="Segoe UI Symbol"/>
                    <w:bCs/>
                    <w:sz w:val="22"/>
                    <w:lang w:val="en-GB" w:eastAsia="ja-JP" w:bidi="th-TH"/>
                  </w:rPr>
                  <w:t>☐</w:t>
                </w:r>
              </w:sdtContent>
            </w:sdt>
            <w:r w:rsidR="00A9138F" w:rsidRPr="00176D11">
              <w:rPr>
                <w:rFonts w:eastAsia="MS Mincho"/>
                <w:bCs/>
                <w:sz w:val="22"/>
                <w:lang w:val="en-GB" w:eastAsia="ja-JP" w:bidi="th-TH"/>
              </w:rPr>
              <w:t xml:space="preserve">  Civil Society Organization</w:t>
            </w:r>
          </w:p>
          <w:p w14:paraId="6203D4B5" w14:textId="74D99564" w:rsidR="00477821" w:rsidRPr="00176D11" w:rsidRDefault="00000000" w:rsidP="001845BC">
            <w:pPr>
              <w:shd w:val="clear" w:color="auto" w:fill="FFFFFF"/>
              <w:spacing w:before="60" w:after="60"/>
              <w:jc w:val="left"/>
              <w:rPr>
                <w:rFonts w:eastAsia="MS Mincho"/>
                <w:bCs/>
                <w:sz w:val="22"/>
                <w:lang w:val="en-GB" w:eastAsia="ja-JP" w:bidi="th-TH"/>
              </w:rPr>
            </w:pPr>
            <w:sdt>
              <w:sdtPr>
                <w:rPr>
                  <w:rFonts w:eastAsia="MS Mincho"/>
                  <w:bCs/>
                  <w:sz w:val="22"/>
                  <w:lang w:val="en-GB" w:eastAsia="ja-JP" w:bidi="th-TH"/>
                </w:rPr>
                <w:id w:val="524370704"/>
                <w14:checkbox>
                  <w14:checked w14:val="1"/>
                  <w14:checkedState w14:val="2612" w14:font="MS Gothic"/>
                  <w14:uncheckedState w14:val="2610" w14:font="MS Gothic"/>
                </w14:checkbox>
              </w:sdtPr>
              <w:sdtContent>
                <w:r w:rsidR="00106A79" w:rsidRPr="00176D11">
                  <w:rPr>
                    <w:rFonts w:ascii="Segoe UI Symbol" w:eastAsia="MS Gothic" w:hAnsi="Segoe UI Symbol" w:cs="Segoe UI Symbol"/>
                    <w:bCs/>
                    <w:sz w:val="22"/>
                    <w:lang w:val="en-GB" w:eastAsia="ja-JP" w:bidi="th-TH"/>
                  </w:rPr>
                  <w:t>☒</w:t>
                </w:r>
              </w:sdtContent>
            </w:sdt>
            <w:r w:rsidR="00AA6273" w:rsidRPr="00176D11">
              <w:rPr>
                <w:rFonts w:eastAsia="MS Mincho"/>
                <w:bCs/>
                <w:sz w:val="22"/>
                <w:lang w:val="en-GB" w:eastAsia="ja-JP" w:bidi="th-TH"/>
              </w:rPr>
              <w:t xml:space="preserve"> </w:t>
            </w:r>
            <w:r w:rsidR="0037204D" w:rsidRPr="00176D11">
              <w:rPr>
                <w:rFonts w:eastAsia="MS Mincho"/>
                <w:bCs/>
                <w:sz w:val="22"/>
                <w:lang w:val="en-GB" w:eastAsia="ja-JP" w:bidi="th-TH"/>
              </w:rPr>
              <w:t xml:space="preserve"> </w:t>
            </w:r>
            <w:r w:rsidR="00CE795B" w:rsidRPr="00176D11">
              <w:rPr>
                <w:rFonts w:eastAsia="MS Mincho"/>
                <w:bCs/>
                <w:sz w:val="22"/>
                <w:lang w:val="en-GB" w:eastAsia="ja-JP" w:bidi="th-TH"/>
              </w:rPr>
              <w:t>Intergovernmental Organization (e.g. UN system, World Bank)</w:t>
            </w:r>
          </w:p>
          <w:p w14:paraId="27CB3D05" w14:textId="4334C636" w:rsidR="00E2637D" w:rsidRPr="00176D11" w:rsidRDefault="00000000" w:rsidP="007C4D9E">
            <w:pPr>
              <w:shd w:val="clear" w:color="auto" w:fill="FFFFFF"/>
              <w:spacing w:before="60" w:after="60"/>
              <w:rPr>
                <w:rFonts w:eastAsia="MS Mincho"/>
                <w:bCs/>
                <w:sz w:val="22"/>
                <w:lang w:val="en-GB" w:eastAsia="ja-JP" w:bidi="th-TH"/>
              </w:rPr>
            </w:pPr>
            <w:sdt>
              <w:sdtPr>
                <w:rPr>
                  <w:rFonts w:eastAsia="MS Mincho"/>
                  <w:bCs/>
                  <w:sz w:val="22"/>
                  <w:lang w:val="en-GB" w:eastAsia="ja-JP" w:bidi="th-TH"/>
                </w:rPr>
                <w:id w:val="333119946"/>
                <w14:checkbox>
                  <w14:checked w14:val="0"/>
                  <w14:checkedState w14:val="2612" w14:font="MS Gothic"/>
                  <w14:uncheckedState w14:val="2610" w14:font="MS Gothic"/>
                </w14:checkbox>
              </w:sdtPr>
              <w:sdtContent>
                <w:r w:rsidR="00477821" w:rsidRPr="00176D11">
                  <w:rPr>
                    <w:rFonts w:ascii="Segoe UI Symbol" w:eastAsia="MS Mincho" w:hAnsi="Segoe UI Symbol" w:cs="Segoe UI Symbol"/>
                    <w:bCs/>
                    <w:sz w:val="22"/>
                    <w:lang w:val="en-GB" w:eastAsia="ja-JP" w:bidi="th-TH"/>
                  </w:rPr>
                  <w:t>☐</w:t>
                </w:r>
              </w:sdtContent>
            </w:sdt>
            <w:r w:rsidR="00477821" w:rsidRPr="00176D11">
              <w:rPr>
                <w:rFonts w:eastAsia="MS Mincho"/>
                <w:bCs/>
                <w:sz w:val="22"/>
                <w:lang w:val="en-GB" w:eastAsia="ja-JP" w:bidi="th-TH"/>
              </w:rPr>
              <w:t xml:space="preserve"> </w:t>
            </w:r>
            <w:r w:rsidR="00DE1711" w:rsidRPr="00176D11">
              <w:rPr>
                <w:rFonts w:eastAsia="MS Mincho"/>
                <w:bCs/>
                <w:sz w:val="22"/>
                <w:lang w:val="en-GB" w:eastAsia="ja-JP" w:bidi="th-TH"/>
              </w:rPr>
              <w:t>Resource Partner/Donor</w:t>
            </w:r>
          </w:p>
          <w:p w14:paraId="50653F8D" w14:textId="19B8E12E" w:rsidR="00E2637D" w:rsidRPr="00176D11" w:rsidRDefault="00000000" w:rsidP="007C4D9E">
            <w:pPr>
              <w:shd w:val="clear" w:color="auto" w:fill="FFFFFF"/>
              <w:spacing w:before="60" w:after="60"/>
              <w:rPr>
                <w:rFonts w:eastAsia="MS Mincho"/>
                <w:bCs/>
                <w:sz w:val="22"/>
                <w:lang w:val="en-GB" w:eastAsia="ja-JP" w:bidi="th-TH"/>
              </w:rPr>
            </w:pPr>
            <w:sdt>
              <w:sdtPr>
                <w:rPr>
                  <w:rFonts w:eastAsia="MS Mincho"/>
                  <w:bCs/>
                  <w:sz w:val="22"/>
                  <w:lang w:val="en-GB" w:eastAsia="ja-JP" w:bidi="th-TH"/>
                </w:rPr>
                <w:id w:val="-629556160"/>
                <w14:checkbox>
                  <w14:checked w14:val="0"/>
                  <w14:checkedState w14:val="2612" w14:font="MS Gothic"/>
                  <w14:uncheckedState w14:val="2610" w14:font="MS Gothic"/>
                </w14:checkbox>
              </w:sdtPr>
              <w:sdtContent>
                <w:r w:rsidR="00E2637D" w:rsidRPr="00176D11">
                  <w:rPr>
                    <w:rFonts w:ascii="Segoe UI Symbol" w:eastAsia="MS Gothic" w:hAnsi="Segoe UI Symbol" w:cs="Segoe UI Symbol"/>
                    <w:bCs/>
                    <w:sz w:val="22"/>
                    <w:lang w:val="en-GB" w:eastAsia="ja-JP" w:bidi="th-TH"/>
                  </w:rPr>
                  <w:t>☐</w:t>
                </w:r>
              </w:sdtContent>
            </w:sdt>
            <w:r w:rsidR="00E2637D" w:rsidRPr="00176D11">
              <w:rPr>
                <w:rFonts w:eastAsia="MS Mincho"/>
                <w:bCs/>
                <w:sz w:val="22"/>
                <w:lang w:val="en-GB" w:eastAsia="ja-JP" w:bidi="th-TH"/>
              </w:rPr>
              <w:t xml:space="preserve">  Other (</w:t>
            </w:r>
            <w:r w:rsidR="00A9138F" w:rsidRPr="00176D11">
              <w:rPr>
                <w:rFonts w:eastAsia="MS Mincho"/>
                <w:bCs/>
                <w:sz w:val="22"/>
                <w:lang w:val="en-GB" w:eastAsia="ja-JP" w:bidi="th-TH"/>
              </w:rPr>
              <w:t xml:space="preserve">please </w:t>
            </w:r>
            <w:r w:rsidR="00E2637D" w:rsidRPr="00176D11">
              <w:rPr>
                <w:rFonts w:eastAsia="MS Mincho"/>
                <w:bCs/>
                <w:sz w:val="22"/>
                <w:lang w:val="en-GB" w:eastAsia="ja-JP" w:bidi="th-TH"/>
              </w:rPr>
              <w:t xml:space="preserve">specify) </w:t>
            </w:r>
          </w:p>
          <w:p w14:paraId="3CF62BEB" w14:textId="33AB68DF" w:rsidR="007B6EA5" w:rsidRPr="00176D11" w:rsidRDefault="007B6EA5" w:rsidP="007C4D9E">
            <w:pPr>
              <w:shd w:val="clear" w:color="auto" w:fill="FFFFFF"/>
              <w:spacing w:before="60" w:after="60"/>
              <w:rPr>
                <w:rFonts w:eastAsia="MS Mincho" w:cs="Calibri"/>
                <w:sz w:val="22"/>
                <w:lang w:eastAsia="ja-JP" w:bidi="th-TH"/>
              </w:rPr>
            </w:pPr>
          </w:p>
        </w:tc>
      </w:tr>
      <w:tr w:rsidR="001741B4" w:rsidRPr="00176D11" w14:paraId="2E2E3057" w14:textId="77777777" w:rsidTr="00AE2788">
        <w:trPr>
          <w:trHeight w:val="369"/>
        </w:trPr>
        <w:tc>
          <w:tcPr>
            <w:tcW w:w="3116" w:type="pct"/>
          </w:tcPr>
          <w:p w14:paraId="2060B647" w14:textId="6915A0CF" w:rsidR="001741B4" w:rsidRPr="00176D11" w:rsidRDefault="001741B4" w:rsidP="001741B4">
            <w:pPr>
              <w:spacing w:before="200" w:after="200"/>
              <w:jc w:val="left"/>
              <w:rPr>
                <w:rFonts w:eastAsia="Calibri" w:cs="Calibri"/>
                <w:b/>
                <w:bCs/>
                <w:sz w:val="22"/>
              </w:rPr>
            </w:pPr>
            <w:r w:rsidRPr="00176D11">
              <w:rPr>
                <w:rFonts w:eastAsia="Calibri" w:cs="Calibri"/>
                <w:b/>
                <w:bCs/>
                <w:sz w:val="22"/>
              </w:rPr>
              <w:t xml:space="preserve">In which sector(s) </w:t>
            </w:r>
            <w:r w:rsidR="002C0B8A" w:rsidRPr="00176D11">
              <w:rPr>
                <w:rFonts w:eastAsia="Calibri" w:cs="Calibri"/>
                <w:b/>
                <w:bCs/>
                <w:sz w:val="22"/>
              </w:rPr>
              <w:t>and context (s)</w:t>
            </w:r>
            <w:r w:rsidR="00C16E25" w:rsidRPr="00176D11">
              <w:rPr>
                <w:rFonts w:eastAsia="Calibri" w:cs="Calibri"/>
                <w:b/>
                <w:bCs/>
                <w:sz w:val="22"/>
              </w:rPr>
              <w:t xml:space="preserve"> </w:t>
            </w:r>
            <w:r w:rsidRPr="00176D11">
              <w:rPr>
                <w:rFonts w:eastAsia="Calibri" w:cs="Calibri"/>
                <w:b/>
                <w:bCs/>
                <w:sz w:val="22"/>
              </w:rPr>
              <w:t>have you used</w:t>
            </w:r>
            <w:r w:rsidR="00B238E3" w:rsidRPr="00176D11">
              <w:rPr>
                <w:rFonts w:eastAsia="Calibri" w:cs="Calibri"/>
                <w:b/>
                <w:bCs/>
                <w:sz w:val="22"/>
              </w:rPr>
              <w:t xml:space="preserve"> this</w:t>
            </w:r>
            <w:r w:rsidRPr="00176D11">
              <w:rPr>
                <w:rFonts w:eastAsia="Calibri" w:cs="Calibri"/>
                <w:b/>
                <w:bCs/>
                <w:sz w:val="22"/>
              </w:rPr>
              <w:t xml:space="preserve"> community engagement</w:t>
            </w:r>
            <w:r w:rsidR="00B238E3" w:rsidRPr="00176D11">
              <w:rPr>
                <w:rFonts w:eastAsia="Calibri" w:cs="Calibri"/>
                <w:b/>
                <w:bCs/>
                <w:sz w:val="22"/>
              </w:rPr>
              <w:t xml:space="preserve"> good practice</w:t>
            </w:r>
            <w:r w:rsidRPr="00176D11">
              <w:rPr>
                <w:rFonts w:eastAsia="Calibri" w:cs="Calibri"/>
                <w:b/>
                <w:bCs/>
                <w:sz w:val="22"/>
              </w:rPr>
              <w:t xml:space="preserve">? </w:t>
            </w:r>
            <w:r w:rsidRPr="00176D11">
              <w:rPr>
                <w:rFonts w:eastAsia="Calibri" w:cs="Calibri"/>
                <w:sz w:val="22"/>
              </w:rPr>
              <w:t>(Multiple selections allowed)</w:t>
            </w:r>
          </w:p>
          <w:p w14:paraId="0B9805D5" w14:textId="77777777" w:rsidR="001741B4" w:rsidRPr="00176D11" w:rsidRDefault="001741B4" w:rsidP="001741B4">
            <w:pPr>
              <w:spacing w:before="200" w:after="200"/>
              <w:jc w:val="left"/>
              <w:rPr>
                <w:rFonts w:eastAsia="Calibri" w:cs="Calibri"/>
                <w:b/>
                <w:bCs/>
                <w:sz w:val="22"/>
              </w:rPr>
            </w:pPr>
          </w:p>
        </w:tc>
        <w:tc>
          <w:tcPr>
            <w:tcW w:w="1884" w:type="pct"/>
          </w:tcPr>
          <w:p w14:paraId="6104FD9F" w14:textId="066B856E" w:rsidR="00862017" w:rsidRPr="00176D11" w:rsidRDefault="00000000" w:rsidP="001845BC">
            <w:pPr>
              <w:rPr>
                <w:rFonts w:eastAsia="Calibri"/>
              </w:rPr>
            </w:pPr>
            <w:sdt>
              <w:sdtPr>
                <w:rPr>
                  <w:rFonts w:eastAsia="MS Mincho"/>
                  <w:bCs/>
                  <w:sz w:val="22"/>
                  <w:lang w:val="en-GB" w:eastAsia="ja-JP" w:bidi="th-TH"/>
                </w:rPr>
                <w:id w:val="1740520541"/>
                <w14:checkbox>
                  <w14:checked w14:val="0"/>
                  <w14:checkedState w14:val="2612" w14:font="MS Gothic"/>
                  <w14:uncheckedState w14:val="2610" w14:font="MS Gothic"/>
                </w14:checkbox>
              </w:sdtPr>
              <w:sdtContent>
                <w:r w:rsidR="00153A80" w:rsidRPr="00176D11">
                  <w:rPr>
                    <w:rFonts w:ascii="Segoe UI Symbol" w:eastAsia="MS Gothic" w:hAnsi="Segoe UI Symbol" w:cs="Segoe UI Symbol"/>
                    <w:bCs/>
                    <w:sz w:val="22"/>
                    <w:lang w:val="en-GB" w:eastAsia="ja-JP" w:bidi="th-TH"/>
                  </w:rPr>
                  <w:t>☐</w:t>
                </w:r>
              </w:sdtContent>
            </w:sdt>
            <w:r w:rsidR="00153A80" w:rsidRPr="00176D11">
              <w:rPr>
                <w:rFonts w:eastAsia="MS Mincho"/>
                <w:bCs/>
                <w:sz w:val="22"/>
                <w:lang w:val="en-GB" w:eastAsia="ja-JP" w:bidi="th-TH"/>
              </w:rPr>
              <w:t xml:space="preserve">  </w:t>
            </w:r>
            <w:r w:rsidR="001741B4" w:rsidRPr="00176D11">
              <w:rPr>
                <w:rFonts w:eastAsia="Calibri" w:cs="Calibri"/>
                <w:sz w:val="22"/>
              </w:rPr>
              <w:t>Education</w:t>
            </w:r>
          </w:p>
          <w:p w14:paraId="10637871" w14:textId="6B05BCFE" w:rsidR="00862017" w:rsidRPr="00176D11" w:rsidRDefault="00000000" w:rsidP="001845BC">
            <w:pPr>
              <w:rPr>
                <w:rFonts w:eastAsia="Calibri"/>
              </w:rPr>
            </w:pPr>
            <w:sdt>
              <w:sdtPr>
                <w:rPr>
                  <w:rFonts w:eastAsia="MS Mincho"/>
                  <w:bCs/>
                  <w:sz w:val="22"/>
                  <w:lang w:val="en-GB" w:eastAsia="ja-JP" w:bidi="th-TH"/>
                </w:rPr>
                <w:id w:val="-520782390"/>
                <w14:checkbox>
                  <w14:checked w14:val="0"/>
                  <w14:checkedState w14:val="2612" w14:font="MS Gothic"/>
                  <w14:uncheckedState w14:val="2610" w14:font="MS Gothic"/>
                </w14:checkbox>
              </w:sdtPr>
              <w:sdtContent>
                <w:r w:rsidR="00153A80" w:rsidRPr="00176D11">
                  <w:rPr>
                    <w:rFonts w:ascii="Segoe UI Symbol" w:eastAsia="MS Gothic" w:hAnsi="Segoe UI Symbol" w:cs="Segoe UI Symbol"/>
                    <w:bCs/>
                    <w:sz w:val="22"/>
                    <w:lang w:val="en-GB" w:eastAsia="ja-JP" w:bidi="th-TH"/>
                  </w:rPr>
                  <w:t>☐</w:t>
                </w:r>
              </w:sdtContent>
            </w:sdt>
            <w:r w:rsidR="00153A80" w:rsidRPr="00176D11">
              <w:rPr>
                <w:rFonts w:eastAsia="MS Mincho"/>
                <w:bCs/>
                <w:sz w:val="22"/>
                <w:lang w:val="en-GB" w:eastAsia="ja-JP" w:bidi="th-TH"/>
              </w:rPr>
              <w:t xml:space="preserve">  </w:t>
            </w:r>
            <w:r w:rsidR="001741B4" w:rsidRPr="00176D11">
              <w:rPr>
                <w:rFonts w:eastAsia="Calibri" w:cs="Calibri"/>
                <w:sz w:val="22"/>
              </w:rPr>
              <w:t>Health and Sanitation</w:t>
            </w:r>
          </w:p>
          <w:p w14:paraId="23D990C2" w14:textId="57B28E2D" w:rsidR="00862017" w:rsidRPr="00176D11" w:rsidRDefault="00000000" w:rsidP="00153A80">
            <w:pPr>
              <w:spacing w:before="200" w:after="200"/>
              <w:jc w:val="left"/>
              <w:rPr>
                <w:rFonts w:eastAsia="Calibri" w:cs="Calibri"/>
                <w:sz w:val="22"/>
              </w:rPr>
            </w:pPr>
            <w:sdt>
              <w:sdtPr>
                <w:rPr>
                  <w:rFonts w:eastAsia="MS Mincho"/>
                  <w:bCs/>
                  <w:sz w:val="22"/>
                  <w:lang w:val="en-GB" w:eastAsia="ja-JP" w:bidi="th-TH"/>
                </w:rPr>
                <w:id w:val="628287372"/>
                <w14:checkbox>
                  <w14:checked w14:val="0"/>
                  <w14:checkedState w14:val="2612" w14:font="MS Gothic"/>
                  <w14:uncheckedState w14:val="2610" w14:font="MS Gothic"/>
                </w14:checkbox>
              </w:sdtPr>
              <w:sdtContent>
                <w:r w:rsidR="00153A80" w:rsidRPr="00176D11">
                  <w:rPr>
                    <w:rFonts w:ascii="Segoe UI Symbol" w:eastAsia="MS Gothic" w:hAnsi="Segoe UI Symbol" w:cs="Segoe UI Symbol"/>
                    <w:bCs/>
                    <w:sz w:val="22"/>
                    <w:lang w:val="en-GB" w:eastAsia="ja-JP" w:bidi="th-TH"/>
                  </w:rPr>
                  <w:t>☐</w:t>
                </w:r>
              </w:sdtContent>
            </w:sdt>
            <w:r w:rsidR="00153A80" w:rsidRPr="00176D11">
              <w:rPr>
                <w:rFonts w:eastAsia="MS Mincho"/>
                <w:bCs/>
                <w:sz w:val="22"/>
                <w:lang w:val="en-GB" w:eastAsia="ja-JP" w:bidi="th-TH"/>
              </w:rPr>
              <w:t xml:space="preserve">  </w:t>
            </w:r>
            <w:r w:rsidR="00425218" w:rsidRPr="00176D11">
              <w:rPr>
                <w:rFonts w:eastAsia="MS Mincho"/>
                <w:bCs/>
                <w:sz w:val="22"/>
                <w:lang w:val="en-GB" w:eastAsia="ja-JP" w:bidi="th-TH"/>
              </w:rPr>
              <w:t>Food</w:t>
            </w:r>
            <w:r w:rsidR="00A44B81" w:rsidRPr="00176D11">
              <w:rPr>
                <w:rFonts w:eastAsia="Calibri" w:cs="Calibri"/>
                <w:sz w:val="22"/>
              </w:rPr>
              <w:t xml:space="preserve"> </w:t>
            </w:r>
            <w:r w:rsidR="006D2E73" w:rsidRPr="00176D11">
              <w:rPr>
                <w:rFonts w:eastAsia="Calibri" w:cs="Calibri"/>
                <w:sz w:val="22"/>
              </w:rPr>
              <w:t xml:space="preserve">production </w:t>
            </w:r>
            <w:r w:rsidR="00425218" w:rsidRPr="00176D11">
              <w:rPr>
                <w:rFonts w:eastAsia="Calibri" w:cs="Calibri"/>
                <w:sz w:val="22"/>
              </w:rPr>
              <w:t xml:space="preserve">in agrifood </w:t>
            </w:r>
            <w:r w:rsidR="0018028A" w:rsidRPr="00176D11">
              <w:rPr>
                <w:rFonts w:eastAsia="Calibri" w:cs="Calibri"/>
                <w:sz w:val="22"/>
              </w:rPr>
              <w:t xml:space="preserve">systems </w:t>
            </w:r>
            <w:r w:rsidR="006D2E73" w:rsidRPr="00176D11">
              <w:rPr>
                <w:rFonts w:eastAsia="Calibri" w:cs="Calibri"/>
                <w:sz w:val="22"/>
              </w:rPr>
              <w:t>(</w:t>
            </w:r>
            <w:r w:rsidR="00862017" w:rsidRPr="00176D11">
              <w:rPr>
                <w:rFonts w:eastAsia="Calibri" w:cs="Calibri"/>
                <w:sz w:val="22"/>
              </w:rPr>
              <w:t>please also tick the sub-categories)</w:t>
            </w:r>
          </w:p>
          <w:p w14:paraId="6C933A24" w14:textId="0360D56E" w:rsidR="00862017" w:rsidRPr="00176D11" w:rsidRDefault="00000000" w:rsidP="001845BC">
            <w:pPr>
              <w:spacing w:after="0"/>
              <w:ind w:left="1080" w:hanging="360"/>
              <w:jc w:val="left"/>
              <w:rPr>
                <w:rFonts w:eastAsia="Calibri" w:cs="Calibri"/>
                <w:i/>
                <w:iCs/>
                <w:sz w:val="22"/>
              </w:rPr>
            </w:pPr>
            <w:sdt>
              <w:sdtPr>
                <w:rPr>
                  <w:rFonts w:eastAsia="MS Mincho"/>
                  <w:bCs/>
                  <w:sz w:val="22"/>
                  <w:lang w:val="en-GB" w:eastAsia="ja-JP" w:bidi="th-TH"/>
                </w:rPr>
                <w:id w:val="-1041827970"/>
                <w14:checkbox>
                  <w14:checked w14:val="0"/>
                  <w14:checkedState w14:val="2612" w14:font="MS Gothic"/>
                  <w14:uncheckedState w14:val="2610" w14:font="MS Gothic"/>
                </w14:checkbox>
              </w:sdtPr>
              <w:sdtContent>
                <w:r w:rsidR="00153A80" w:rsidRPr="00176D11">
                  <w:rPr>
                    <w:rFonts w:ascii="Segoe UI Symbol" w:eastAsia="MS Gothic" w:hAnsi="Segoe UI Symbol" w:cs="Segoe UI Symbol"/>
                    <w:bCs/>
                    <w:sz w:val="22"/>
                    <w:lang w:val="en-GB" w:eastAsia="ja-JP" w:bidi="th-TH"/>
                  </w:rPr>
                  <w:t>☐</w:t>
                </w:r>
              </w:sdtContent>
            </w:sdt>
            <w:r w:rsidR="00153A80" w:rsidRPr="00176D11">
              <w:rPr>
                <w:rFonts w:eastAsia="MS Mincho"/>
                <w:bCs/>
                <w:sz w:val="22"/>
                <w:lang w:val="en-GB" w:eastAsia="ja-JP" w:bidi="th-TH"/>
              </w:rPr>
              <w:t xml:space="preserve">  </w:t>
            </w:r>
            <w:r w:rsidR="00862017" w:rsidRPr="00176D11">
              <w:rPr>
                <w:rFonts w:eastAsia="Calibri" w:cs="Calibri"/>
                <w:i/>
                <w:iCs/>
                <w:sz w:val="22"/>
              </w:rPr>
              <w:t>Crop cultivation</w:t>
            </w:r>
          </w:p>
          <w:p w14:paraId="672A64D9" w14:textId="25CDFE35" w:rsidR="00862017" w:rsidRPr="00176D11" w:rsidRDefault="00000000" w:rsidP="001845BC">
            <w:pPr>
              <w:spacing w:after="0"/>
              <w:ind w:left="1080" w:hanging="360"/>
              <w:jc w:val="left"/>
              <w:rPr>
                <w:rFonts w:eastAsia="Calibri" w:cs="Calibri"/>
                <w:i/>
                <w:iCs/>
                <w:sz w:val="22"/>
              </w:rPr>
            </w:pPr>
            <w:sdt>
              <w:sdtPr>
                <w:rPr>
                  <w:rFonts w:eastAsia="MS Mincho"/>
                  <w:bCs/>
                  <w:sz w:val="22"/>
                  <w:lang w:val="en-GB" w:eastAsia="ja-JP" w:bidi="th-TH"/>
                </w:rPr>
                <w:id w:val="-1250416470"/>
                <w14:checkbox>
                  <w14:checked w14:val="0"/>
                  <w14:checkedState w14:val="2612" w14:font="MS Gothic"/>
                  <w14:uncheckedState w14:val="2610" w14:font="MS Gothic"/>
                </w14:checkbox>
              </w:sdtPr>
              <w:sdtContent>
                <w:r w:rsidR="00153A80" w:rsidRPr="00176D11">
                  <w:rPr>
                    <w:rFonts w:ascii="Segoe UI Symbol" w:eastAsia="MS Gothic" w:hAnsi="Segoe UI Symbol" w:cs="Segoe UI Symbol"/>
                    <w:bCs/>
                    <w:sz w:val="22"/>
                    <w:lang w:val="en-GB" w:eastAsia="ja-JP" w:bidi="th-TH"/>
                  </w:rPr>
                  <w:t>☐</w:t>
                </w:r>
              </w:sdtContent>
            </w:sdt>
            <w:r w:rsidR="00153A80" w:rsidRPr="00176D11">
              <w:rPr>
                <w:rFonts w:eastAsia="MS Mincho"/>
                <w:bCs/>
                <w:sz w:val="22"/>
                <w:lang w:val="en-GB" w:eastAsia="ja-JP" w:bidi="th-TH"/>
              </w:rPr>
              <w:t xml:space="preserve">  </w:t>
            </w:r>
            <w:r w:rsidR="00862017" w:rsidRPr="00176D11">
              <w:rPr>
                <w:rFonts w:eastAsia="Calibri" w:cs="Calibri"/>
                <w:i/>
                <w:iCs/>
                <w:sz w:val="22"/>
              </w:rPr>
              <w:t>Fisheries and aquaculture production</w:t>
            </w:r>
          </w:p>
          <w:p w14:paraId="606BB6B7" w14:textId="05084C63" w:rsidR="00862017" w:rsidRPr="00176D11" w:rsidRDefault="00000000" w:rsidP="001845BC">
            <w:pPr>
              <w:spacing w:after="0"/>
              <w:ind w:left="1080" w:hanging="360"/>
              <w:jc w:val="left"/>
              <w:rPr>
                <w:rFonts w:eastAsia="Calibri" w:cs="Calibri"/>
                <w:i/>
                <w:iCs/>
                <w:sz w:val="22"/>
              </w:rPr>
            </w:pPr>
            <w:sdt>
              <w:sdtPr>
                <w:rPr>
                  <w:rFonts w:eastAsia="MS Mincho"/>
                  <w:bCs/>
                  <w:sz w:val="22"/>
                  <w:lang w:val="en-GB" w:eastAsia="ja-JP" w:bidi="th-TH"/>
                </w:rPr>
                <w:id w:val="185950227"/>
                <w14:checkbox>
                  <w14:checked w14:val="0"/>
                  <w14:checkedState w14:val="2612" w14:font="MS Gothic"/>
                  <w14:uncheckedState w14:val="2610" w14:font="MS Gothic"/>
                </w14:checkbox>
              </w:sdtPr>
              <w:sdtContent>
                <w:r w:rsidR="00153A80" w:rsidRPr="00176D11">
                  <w:rPr>
                    <w:rFonts w:ascii="Segoe UI Symbol" w:eastAsia="MS Gothic" w:hAnsi="Segoe UI Symbol" w:cs="Segoe UI Symbol"/>
                    <w:bCs/>
                    <w:sz w:val="22"/>
                    <w:lang w:val="en-GB" w:eastAsia="ja-JP" w:bidi="th-TH"/>
                  </w:rPr>
                  <w:t>☐</w:t>
                </w:r>
              </w:sdtContent>
            </w:sdt>
            <w:r w:rsidR="00153A80" w:rsidRPr="00176D11">
              <w:rPr>
                <w:rFonts w:eastAsia="MS Mincho"/>
                <w:bCs/>
                <w:sz w:val="22"/>
                <w:lang w:val="en-GB" w:eastAsia="ja-JP" w:bidi="th-TH"/>
              </w:rPr>
              <w:t xml:space="preserve">  </w:t>
            </w:r>
            <w:r w:rsidR="00862017" w:rsidRPr="00176D11">
              <w:rPr>
                <w:rFonts w:eastAsia="Calibri" w:cs="Calibri"/>
                <w:i/>
                <w:iCs/>
                <w:sz w:val="22"/>
              </w:rPr>
              <w:t>Livestock</w:t>
            </w:r>
          </w:p>
          <w:p w14:paraId="1F4D7B2D" w14:textId="22A7B2FE" w:rsidR="00862017" w:rsidRPr="00176D11" w:rsidRDefault="00000000" w:rsidP="001845BC">
            <w:pPr>
              <w:spacing w:after="0"/>
              <w:ind w:left="1080" w:hanging="360"/>
              <w:jc w:val="left"/>
              <w:rPr>
                <w:rFonts w:eastAsia="Calibri" w:cs="Calibri"/>
                <w:i/>
                <w:iCs/>
                <w:sz w:val="22"/>
              </w:rPr>
            </w:pPr>
            <w:sdt>
              <w:sdtPr>
                <w:rPr>
                  <w:rFonts w:eastAsia="MS Mincho"/>
                  <w:bCs/>
                  <w:sz w:val="22"/>
                  <w:lang w:val="en-GB" w:eastAsia="ja-JP" w:bidi="th-TH"/>
                </w:rPr>
                <w:id w:val="1573861347"/>
                <w14:checkbox>
                  <w14:checked w14:val="0"/>
                  <w14:checkedState w14:val="2612" w14:font="MS Gothic"/>
                  <w14:uncheckedState w14:val="2610" w14:font="MS Gothic"/>
                </w14:checkbox>
              </w:sdtPr>
              <w:sdtContent>
                <w:r w:rsidR="00153A80" w:rsidRPr="00176D11">
                  <w:rPr>
                    <w:rFonts w:ascii="Segoe UI Symbol" w:eastAsia="MS Gothic" w:hAnsi="Segoe UI Symbol" w:cs="Segoe UI Symbol"/>
                    <w:bCs/>
                    <w:sz w:val="22"/>
                    <w:lang w:val="en-GB" w:eastAsia="ja-JP" w:bidi="th-TH"/>
                  </w:rPr>
                  <w:t>☐</w:t>
                </w:r>
              </w:sdtContent>
            </w:sdt>
            <w:r w:rsidR="00153A80" w:rsidRPr="00176D11">
              <w:rPr>
                <w:rFonts w:eastAsia="MS Mincho"/>
                <w:bCs/>
                <w:sz w:val="22"/>
                <w:lang w:val="en-GB" w:eastAsia="ja-JP" w:bidi="th-TH"/>
              </w:rPr>
              <w:t xml:space="preserve">  </w:t>
            </w:r>
            <w:r w:rsidR="00862017" w:rsidRPr="00176D11">
              <w:rPr>
                <w:rFonts w:eastAsia="Calibri" w:cs="Calibri"/>
                <w:i/>
                <w:iCs/>
                <w:sz w:val="22"/>
              </w:rPr>
              <w:t>Forestry</w:t>
            </w:r>
          </w:p>
          <w:p w14:paraId="7A7B2803" w14:textId="3FD409CA" w:rsidR="00862017" w:rsidRPr="00176D11" w:rsidRDefault="00000000" w:rsidP="001845BC">
            <w:pPr>
              <w:spacing w:after="0"/>
              <w:ind w:left="1080" w:hanging="360"/>
              <w:jc w:val="left"/>
              <w:rPr>
                <w:rFonts w:eastAsia="Calibri" w:cs="Calibri"/>
                <w:i/>
                <w:iCs/>
                <w:sz w:val="22"/>
              </w:rPr>
            </w:pPr>
            <w:sdt>
              <w:sdtPr>
                <w:rPr>
                  <w:rFonts w:eastAsia="MS Mincho"/>
                  <w:bCs/>
                  <w:sz w:val="22"/>
                  <w:lang w:val="en-GB" w:eastAsia="ja-JP" w:bidi="th-TH"/>
                </w:rPr>
                <w:id w:val="-389116953"/>
                <w14:checkbox>
                  <w14:checked w14:val="0"/>
                  <w14:checkedState w14:val="2612" w14:font="MS Gothic"/>
                  <w14:uncheckedState w14:val="2610" w14:font="MS Gothic"/>
                </w14:checkbox>
              </w:sdtPr>
              <w:sdtContent>
                <w:r w:rsidR="00153A80" w:rsidRPr="00176D11">
                  <w:rPr>
                    <w:rFonts w:ascii="Segoe UI Symbol" w:eastAsia="MS Gothic" w:hAnsi="Segoe UI Symbol" w:cs="Segoe UI Symbol"/>
                    <w:bCs/>
                    <w:sz w:val="22"/>
                    <w:lang w:val="en-GB" w:eastAsia="ja-JP" w:bidi="th-TH"/>
                  </w:rPr>
                  <w:t>☐</w:t>
                </w:r>
              </w:sdtContent>
            </w:sdt>
            <w:r w:rsidR="00153A80" w:rsidRPr="00176D11">
              <w:rPr>
                <w:rFonts w:eastAsia="MS Mincho"/>
                <w:bCs/>
                <w:sz w:val="22"/>
                <w:lang w:val="en-GB" w:eastAsia="ja-JP" w:bidi="th-TH"/>
              </w:rPr>
              <w:t xml:space="preserve">  </w:t>
            </w:r>
            <w:r w:rsidR="00862017" w:rsidRPr="00176D11">
              <w:rPr>
                <w:rFonts w:eastAsia="Calibri" w:cs="Calibri"/>
                <w:i/>
                <w:iCs/>
                <w:sz w:val="22"/>
              </w:rPr>
              <w:t>Agroforestry</w:t>
            </w:r>
          </w:p>
          <w:p w14:paraId="61BB03E8" w14:textId="6D0186EC" w:rsidR="00862017" w:rsidRPr="00176D11" w:rsidRDefault="00000000" w:rsidP="001845BC">
            <w:pPr>
              <w:spacing w:after="0"/>
              <w:ind w:left="1080" w:hanging="360"/>
              <w:jc w:val="left"/>
              <w:rPr>
                <w:rFonts w:eastAsia="Calibri" w:cs="Calibri"/>
                <w:i/>
                <w:iCs/>
                <w:sz w:val="22"/>
              </w:rPr>
            </w:pPr>
            <w:sdt>
              <w:sdtPr>
                <w:rPr>
                  <w:rFonts w:eastAsia="MS Mincho"/>
                  <w:bCs/>
                  <w:sz w:val="22"/>
                  <w:lang w:val="en-GB" w:eastAsia="ja-JP" w:bidi="th-TH"/>
                </w:rPr>
                <w:id w:val="1675379050"/>
                <w14:checkbox>
                  <w14:checked w14:val="0"/>
                  <w14:checkedState w14:val="2612" w14:font="MS Gothic"/>
                  <w14:uncheckedState w14:val="2610" w14:font="MS Gothic"/>
                </w14:checkbox>
              </w:sdtPr>
              <w:sdtContent>
                <w:r w:rsidR="00153A80" w:rsidRPr="00176D11">
                  <w:rPr>
                    <w:rFonts w:ascii="Segoe UI Symbol" w:eastAsia="MS Gothic" w:hAnsi="Segoe UI Symbol" w:cs="Segoe UI Symbol"/>
                    <w:bCs/>
                    <w:sz w:val="22"/>
                    <w:lang w:val="en-GB" w:eastAsia="ja-JP" w:bidi="th-TH"/>
                  </w:rPr>
                  <w:t>☐</w:t>
                </w:r>
              </w:sdtContent>
            </w:sdt>
            <w:r w:rsidR="00153A80" w:rsidRPr="00176D11">
              <w:rPr>
                <w:rFonts w:eastAsia="MS Mincho"/>
                <w:bCs/>
                <w:sz w:val="22"/>
                <w:lang w:val="en-GB" w:eastAsia="ja-JP" w:bidi="th-TH"/>
              </w:rPr>
              <w:t xml:space="preserve">  </w:t>
            </w:r>
            <w:r w:rsidR="00862017" w:rsidRPr="00176D11">
              <w:rPr>
                <w:rFonts w:eastAsia="Calibri" w:cs="Calibri"/>
                <w:i/>
                <w:iCs/>
                <w:sz w:val="22"/>
              </w:rPr>
              <w:t xml:space="preserve">Horticulture </w:t>
            </w:r>
          </w:p>
          <w:p w14:paraId="5E91CF32" w14:textId="44732BF2" w:rsidR="00862017" w:rsidRPr="00176D11" w:rsidRDefault="00000000" w:rsidP="001845BC">
            <w:pPr>
              <w:spacing w:after="0"/>
              <w:ind w:left="1080" w:hanging="360"/>
              <w:jc w:val="left"/>
              <w:rPr>
                <w:rFonts w:eastAsia="Calibri" w:cs="Calibri"/>
                <w:i/>
                <w:iCs/>
                <w:sz w:val="22"/>
              </w:rPr>
            </w:pPr>
            <w:sdt>
              <w:sdtPr>
                <w:rPr>
                  <w:rFonts w:eastAsia="MS Mincho"/>
                  <w:bCs/>
                  <w:sz w:val="22"/>
                  <w:lang w:val="en-GB" w:eastAsia="ja-JP" w:bidi="th-TH"/>
                </w:rPr>
                <w:id w:val="-710341846"/>
                <w14:checkbox>
                  <w14:checked w14:val="0"/>
                  <w14:checkedState w14:val="2612" w14:font="MS Gothic"/>
                  <w14:uncheckedState w14:val="2610" w14:font="MS Gothic"/>
                </w14:checkbox>
              </w:sdtPr>
              <w:sdtContent>
                <w:r w:rsidR="00153A80" w:rsidRPr="00176D11">
                  <w:rPr>
                    <w:rFonts w:ascii="Segoe UI Symbol" w:eastAsia="MS Gothic" w:hAnsi="Segoe UI Symbol" w:cs="Segoe UI Symbol"/>
                    <w:bCs/>
                    <w:sz w:val="22"/>
                    <w:lang w:val="en-GB" w:eastAsia="ja-JP" w:bidi="th-TH"/>
                  </w:rPr>
                  <w:t>☐</w:t>
                </w:r>
              </w:sdtContent>
            </w:sdt>
            <w:r w:rsidR="00153A80" w:rsidRPr="00176D11">
              <w:rPr>
                <w:rFonts w:eastAsia="MS Mincho"/>
                <w:bCs/>
                <w:sz w:val="22"/>
                <w:lang w:val="en-GB" w:eastAsia="ja-JP" w:bidi="th-TH"/>
              </w:rPr>
              <w:t xml:space="preserve">  </w:t>
            </w:r>
            <w:r w:rsidR="00862017" w:rsidRPr="00176D11">
              <w:rPr>
                <w:rFonts w:eastAsia="Calibri" w:cs="Calibri"/>
                <w:i/>
                <w:iCs/>
                <w:sz w:val="22"/>
              </w:rPr>
              <w:t>Apiculture (beekeeping)</w:t>
            </w:r>
          </w:p>
          <w:p w14:paraId="1AC68AEE" w14:textId="1921E086" w:rsidR="00862017" w:rsidRPr="00176D11" w:rsidRDefault="00000000" w:rsidP="001845BC">
            <w:pPr>
              <w:spacing w:after="0"/>
              <w:ind w:left="1080" w:hanging="360"/>
              <w:jc w:val="left"/>
              <w:rPr>
                <w:rFonts w:eastAsia="Calibri" w:cs="Calibri"/>
                <w:i/>
                <w:iCs/>
                <w:sz w:val="22"/>
              </w:rPr>
            </w:pPr>
            <w:sdt>
              <w:sdtPr>
                <w:rPr>
                  <w:rFonts w:eastAsia="MS Mincho"/>
                  <w:bCs/>
                  <w:sz w:val="22"/>
                  <w:lang w:val="en-GB" w:eastAsia="ja-JP" w:bidi="th-TH"/>
                </w:rPr>
                <w:id w:val="-414863541"/>
                <w14:checkbox>
                  <w14:checked w14:val="0"/>
                  <w14:checkedState w14:val="2612" w14:font="MS Gothic"/>
                  <w14:uncheckedState w14:val="2610" w14:font="MS Gothic"/>
                </w14:checkbox>
              </w:sdtPr>
              <w:sdtContent>
                <w:r w:rsidR="00153A80" w:rsidRPr="00176D11">
                  <w:rPr>
                    <w:rFonts w:ascii="Segoe UI Symbol" w:eastAsia="MS Gothic" w:hAnsi="Segoe UI Symbol" w:cs="Segoe UI Symbol"/>
                    <w:bCs/>
                    <w:sz w:val="22"/>
                    <w:lang w:val="en-GB" w:eastAsia="ja-JP" w:bidi="th-TH"/>
                  </w:rPr>
                  <w:t>☐</w:t>
                </w:r>
              </w:sdtContent>
            </w:sdt>
            <w:r w:rsidR="00153A80" w:rsidRPr="00176D11">
              <w:rPr>
                <w:rFonts w:eastAsia="MS Mincho"/>
                <w:bCs/>
                <w:sz w:val="22"/>
                <w:lang w:val="en-GB" w:eastAsia="ja-JP" w:bidi="th-TH"/>
              </w:rPr>
              <w:t xml:space="preserve">  </w:t>
            </w:r>
            <w:r w:rsidR="00862017" w:rsidRPr="00176D11">
              <w:rPr>
                <w:rFonts w:eastAsia="Calibri" w:cs="Calibri"/>
                <w:i/>
                <w:iCs/>
                <w:sz w:val="22"/>
              </w:rPr>
              <w:t>Agroecology and sustainable farming practices</w:t>
            </w:r>
          </w:p>
          <w:p w14:paraId="4DCC972A" w14:textId="524EA305" w:rsidR="00862017" w:rsidRPr="00176D11" w:rsidRDefault="00000000" w:rsidP="001845BC">
            <w:pPr>
              <w:spacing w:after="0"/>
              <w:ind w:left="1080" w:hanging="360"/>
              <w:jc w:val="left"/>
              <w:rPr>
                <w:rFonts w:eastAsia="Calibri" w:cs="Calibri"/>
                <w:i/>
                <w:iCs/>
                <w:sz w:val="22"/>
              </w:rPr>
            </w:pPr>
            <w:sdt>
              <w:sdtPr>
                <w:rPr>
                  <w:rFonts w:eastAsia="MS Mincho"/>
                  <w:bCs/>
                  <w:sz w:val="22"/>
                  <w:lang w:val="en-GB" w:eastAsia="ja-JP" w:bidi="th-TH"/>
                </w:rPr>
                <w:id w:val="1787167376"/>
                <w14:checkbox>
                  <w14:checked w14:val="0"/>
                  <w14:checkedState w14:val="2612" w14:font="MS Gothic"/>
                  <w14:uncheckedState w14:val="2610" w14:font="MS Gothic"/>
                </w14:checkbox>
              </w:sdtPr>
              <w:sdtContent>
                <w:r w:rsidR="00153A80" w:rsidRPr="00176D11">
                  <w:rPr>
                    <w:rFonts w:ascii="Segoe UI Symbol" w:eastAsia="MS Gothic" w:hAnsi="Segoe UI Symbol" w:cs="Segoe UI Symbol"/>
                    <w:bCs/>
                    <w:sz w:val="22"/>
                    <w:lang w:val="en-GB" w:eastAsia="ja-JP" w:bidi="th-TH"/>
                  </w:rPr>
                  <w:t>☐</w:t>
                </w:r>
              </w:sdtContent>
            </w:sdt>
            <w:r w:rsidR="00153A80" w:rsidRPr="00176D11">
              <w:rPr>
                <w:rFonts w:eastAsia="MS Mincho"/>
                <w:bCs/>
                <w:sz w:val="22"/>
                <w:lang w:val="en-GB" w:eastAsia="ja-JP" w:bidi="th-TH"/>
              </w:rPr>
              <w:t xml:space="preserve">  </w:t>
            </w:r>
            <w:r w:rsidR="00862017" w:rsidRPr="00176D11">
              <w:rPr>
                <w:rFonts w:eastAsia="Calibri" w:cs="Calibri"/>
                <w:i/>
                <w:iCs/>
                <w:sz w:val="22"/>
              </w:rPr>
              <w:t>Soil and water management</w:t>
            </w:r>
          </w:p>
          <w:p w14:paraId="12467BCF" w14:textId="0FF6B95A" w:rsidR="00106A79" w:rsidRPr="00176D11" w:rsidRDefault="00000000" w:rsidP="00106A79">
            <w:pPr>
              <w:spacing w:after="0"/>
              <w:ind w:left="1080" w:hanging="360"/>
              <w:jc w:val="left"/>
              <w:rPr>
                <w:rFonts w:eastAsia="MS Mincho"/>
                <w:bCs/>
                <w:sz w:val="22"/>
                <w:lang w:val="en-GB" w:eastAsia="ja-JP" w:bidi="th-TH"/>
              </w:rPr>
            </w:pPr>
            <w:sdt>
              <w:sdtPr>
                <w:rPr>
                  <w:rFonts w:eastAsia="MS Mincho"/>
                  <w:bCs/>
                  <w:sz w:val="22"/>
                  <w:lang w:val="en-GB" w:eastAsia="ja-JP" w:bidi="th-TH"/>
                </w:rPr>
                <w:id w:val="-894349537"/>
                <w14:checkbox>
                  <w14:checked w14:val="0"/>
                  <w14:checkedState w14:val="2612" w14:font="MS Gothic"/>
                  <w14:uncheckedState w14:val="2610" w14:font="MS Gothic"/>
                </w14:checkbox>
              </w:sdtPr>
              <w:sdtContent>
                <w:r w:rsidR="00106A79" w:rsidRPr="00176D11">
                  <w:rPr>
                    <w:rFonts w:ascii="Segoe UI Symbol" w:eastAsia="MS Gothic" w:hAnsi="Segoe UI Symbol" w:cs="Segoe UI Symbol"/>
                    <w:bCs/>
                    <w:sz w:val="22"/>
                    <w:lang w:val="en-GB" w:eastAsia="ja-JP" w:bidi="th-TH"/>
                  </w:rPr>
                  <w:t>☐</w:t>
                </w:r>
              </w:sdtContent>
            </w:sdt>
            <w:r w:rsidR="000A21CC" w:rsidRPr="00176D11">
              <w:rPr>
                <w:rFonts w:eastAsia="MS Mincho"/>
                <w:bCs/>
                <w:sz w:val="22"/>
                <w:lang w:val="en-GB" w:eastAsia="ja-JP" w:bidi="th-TH"/>
              </w:rPr>
              <w:t xml:space="preserve">  </w:t>
            </w:r>
            <w:r w:rsidR="000A21CC" w:rsidRPr="00176D11">
              <w:rPr>
                <w:rFonts w:eastAsia="MS Mincho"/>
                <w:bCs/>
                <w:i/>
                <w:iCs/>
                <w:sz w:val="22"/>
                <w:lang w:val="en-GB" w:eastAsia="ja-JP" w:bidi="th-TH"/>
              </w:rPr>
              <w:t>Other:</w:t>
            </w:r>
            <w:r w:rsidR="000A21CC" w:rsidRPr="00176D11">
              <w:rPr>
                <w:rFonts w:eastAsia="MS Mincho"/>
                <w:bCs/>
                <w:sz w:val="22"/>
                <w:lang w:val="en-GB" w:eastAsia="ja-JP" w:bidi="th-TH"/>
              </w:rPr>
              <w:t xml:space="preserve"> </w:t>
            </w:r>
          </w:p>
          <w:p w14:paraId="56DD1274" w14:textId="4A113C63" w:rsidR="00C3680A" w:rsidRPr="00176D11" w:rsidRDefault="00000000" w:rsidP="00106A79">
            <w:pPr>
              <w:spacing w:after="0"/>
              <w:ind w:left="1080" w:hanging="360"/>
              <w:jc w:val="left"/>
              <w:rPr>
                <w:rFonts w:eastAsia="Calibri" w:cs="Calibri"/>
                <w:sz w:val="22"/>
              </w:rPr>
            </w:pPr>
            <w:sdt>
              <w:sdtPr>
                <w:rPr>
                  <w:rFonts w:eastAsia="MS Mincho"/>
                  <w:bCs/>
                  <w:sz w:val="22"/>
                  <w:lang w:val="en-GB" w:eastAsia="ja-JP" w:bidi="th-TH"/>
                </w:rPr>
                <w:id w:val="-1493866267"/>
                <w14:checkbox>
                  <w14:checked w14:val="0"/>
                  <w14:checkedState w14:val="2612" w14:font="MS Gothic"/>
                  <w14:uncheckedState w14:val="2610" w14:font="MS Gothic"/>
                </w14:checkbox>
              </w:sdtPr>
              <w:sdtContent>
                <w:r w:rsidR="00C3680A" w:rsidRPr="00176D11">
                  <w:rPr>
                    <w:rFonts w:ascii="Segoe UI Symbol" w:eastAsia="MS Gothic" w:hAnsi="Segoe UI Symbol" w:cs="Segoe UI Symbol"/>
                    <w:bCs/>
                    <w:sz w:val="22"/>
                    <w:lang w:val="en-GB" w:eastAsia="ja-JP" w:bidi="th-TH"/>
                  </w:rPr>
                  <w:t>☐</w:t>
                </w:r>
              </w:sdtContent>
            </w:sdt>
            <w:r w:rsidR="00C3680A" w:rsidRPr="00176D11">
              <w:rPr>
                <w:rFonts w:eastAsia="MS Mincho"/>
                <w:bCs/>
                <w:sz w:val="22"/>
                <w:lang w:val="en-GB" w:eastAsia="ja-JP" w:bidi="th-TH"/>
              </w:rPr>
              <w:t xml:space="preserve">  </w:t>
            </w:r>
            <w:r w:rsidR="00425218" w:rsidRPr="00176D11">
              <w:rPr>
                <w:rFonts w:eastAsia="MS Mincho"/>
                <w:bCs/>
                <w:sz w:val="22"/>
                <w:lang w:val="en-GB" w:eastAsia="ja-JP" w:bidi="th-TH"/>
              </w:rPr>
              <w:t>Post-production in agrifood systems</w:t>
            </w:r>
            <w:r w:rsidR="0018028A" w:rsidRPr="00176D11">
              <w:rPr>
                <w:rFonts w:eastAsia="MS Mincho"/>
                <w:bCs/>
                <w:sz w:val="22"/>
                <w:lang w:val="en-GB" w:eastAsia="ja-JP" w:bidi="th-TH"/>
              </w:rPr>
              <w:t xml:space="preserve"> </w:t>
            </w:r>
            <w:r w:rsidR="0018028A" w:rsidRPr="00176D11">
              <w:rPr>
                <w:rFonts w:eastAsia="Calibri" w:cs="Calibri"/>
                <w:sz w:val="22"/>
              </w:rPr>
              <w:t>(please also tick the sub-categories)</w:t>
            </w:r>
          </w:p>
          <w:p w14:paraId="012E4789" w14:textId="77777777" w:rsidR="00C3680A" w:rsidRPr="00176D11" w:rsidRDefault="00C3680A" w:rsidP="00C3680A">
            <w:pPr>
              <w:spacing w:after="0"/>
              <w:jc w:val="left"/>
              <w:rPr>
                <w:rFonts w:eastAsia="Calibri" w:cs="Calibri"/>
                <w:i/>
                <w:iCs/>
                <w:sz w:val="22"/>
              </w:rPr>
            </w:pPr>
          </w:p>
          <w:p w14:paraId="7C457567" w14:textId="16B33659" w:rsidR="00C3680A" w:rsidRPr="00176D11" w:rsidRDefault="00000000" w:rsidP="001845BC">
            <w:pPr>
              <w:spacing w:after="0"/>
              <w:ind w:left="1080" w:hanging="360"/>
              <w:jc w:val="left"/>
              <w:rPr>
                <w:rFonts w:eastAsia="Calibri" w:cs="Calibri"/>
                <w:i/>
                <w:iCs/>
                <w:sz w:val="22"/>
              </w:rPr>
            </w:pPr>
            <w:sdt>
              <w:sdtPr>
                <w:rPr>
                  <w:rFonts w:eastAsia="MS Mincho"/>
                  <w:bCs/>
                  <w:sz w:val="22"/>
                  <w:lang w:val="en-GB" w:eastAsia="ja-JP" w:bidi="th-TH"/>
                </w:rPr>
                <w:id w:val="-660935628"/>
                <w14:checkbox>
                  <w14:checked w14:val="0"/>
                  <w14:checkedState w14:val="2612" w14:font="MS Gothic"/>
                  <w14:uncheckedState w14:val="2610" w14:font="MS Gothic"/>
                </w14:checkbox>
              </w:sdtPr>
              <w:sdtContent>
                <w:r w:rsidR="00153A80" w:rsidRPr="00176D11">
                  <w:rPr>
                    <w:rFonts w:ascii="Segoe UI Symbol" w:eastAsia="MS Gothic" w:hAnsi="Segoe UI Symbol" w:cs="Segoe UI Symbol"/>
                    <w:bCs/>
                    <w:sz w:val="22"/>
                    <w:lang w:val="en-GB" w:eastAsia="ja-JP" w:bidi="th-TH"/>
                  </w:rPr>
                  <w:t>☐</w:t>
                </w:r>
              </w:sdtContent>
            </w:sdt>
            <w:r w:rsidR="00153A80" w:rsidRPr="00176D11">
              <w:rPr>
                <w:rFonts w:eastAsia="MS Mincho"/>
                <w:bCs/>
                <w:sz w:val="22"/>
                <w:lang w:val="en-GB" w:eastAsia="ja-JP" w:bidi="th-TH"/>
              </w:rPr>
              <w:t xml:space="preserve"> </w:t>
            </w:r>
            <w:r w:rsidR="00C3680A" w:rsidRPr="00176D11">
              <w:rPr>
                <w:rFonts w:eastAsia="MS Mincho"/>
                <w:bCs/>
                <w:i/>
                <w:iCs/>
                <w:sz w:val="22"/>
                <w:lang w:val="en-GB" w:eastAsia="ja-JP" w:bidi="th-TH"/>
              </w:rPr>
              <w:t>P</w:t>
            </w:r>
            <w:r w:rsidR="00862017" w:rsidRPr="00176D11">
              <w:rPr>
                <w:rFonts w:eastAsia="Calibri" w:cs="Calibri"/>
                <w:i/>
                <w:iCs/>
                <w:sz w:val="22"/>
              </w:rPr>
              <w:t>rocessing</w:t>
            </w:r>
            <w:r w:rsidR="0043483A" w:rsidRPr="00176D11">
              <w:rPr>
                <w:rFonts w:eastAsia="Calibri" w:cs="Calibri"/>
                <w:i/>
                <w:iCs/>
                <w:sz w:val="22"/>
              </w:rPr>
              <w:t xml:space="preserve"> and value addition</w:t>
            </w:r>
            <w:r w:rsidR="00745E64" w:rsidRPr="00176D11">
              <w:rPr>
                <w:rFonts w:eastAsia="Calibri" w:cs="Calibri"/>
                <w:i/>
                <w:iCs/>
                <w:sz w:val="22"/>
              </w:rPr>
              <w:t xml:space="preserve"> </w:t>
            </w:r>
          </w:p>
          <w:p w14:paraId="4E4D9E94" w14:textId="0A34DB00" w:rsidR="00C3680A" w:rsidRPr="00176D11" w:rsidRDefault="00000000" w:rsidP="001845BC">
            <w:pPr>
              <w:spacing w:after="0"/>
              <w:ind w:left="1080" w:hanging="360"/>
              <w:jc w:val="left"/>
              <w:rPr>
                <w:rFonts w:eastAsia="Calibri" w:cs="Calibri"/>
                <w:i/>
                <w:iCs/>
                <w:sz w:val="22"/>
              </w:rPr>
            </w:pPr>
            <w:sdt>
              <w:sdtPr>
                <w:rPr>
                  <w:rFonts w:eastAsia="MS Mincho"/>
                  <w:bCs/>
                  <w:sz w:val="22"/>
                  <w:lang w:val="en-GB" w:eastAsia="ja-JP" w:bidi="th-TH"/>
                </w:rPr>
                <w:id w:val="-1030872939"/>
                <w14:checkbox>
                  <w14:checked w14:val="0"/>
                  <w14:checkedState w14:val="2612" w14:font="MS Gothic"/>
                  <w14:uncheckedState w14:val="2610" w14:font="MS Gothic"/>
                </w14:checkbox>
              </w:sdtPr>
              <w:sdtContent>
                <w:r w:rsidR="00D1424B" w:rsidRPr="00176D11">
                  <w:rPr>
                    <w:rFonts w:ascii="Segoe UI Symbol" w:eastAsia="MS Gothic" w:hAnsi="Segoe UI Symbol" w:cs="Segoe UI Symbol"/>
                    <w:bCs/>
                    <w:sz w:val="22"/>
                    <w:lang w:val="en-GB" w:eastAsia="ja-JP" w:bidi="th-TH"/>
                  </w:rPr>
                  <w:t>☐</w:t>
                </w:r>
              </w:sdtContent>
            </w:sdt>
            <w:r w:rsidR="0043483A" w:rsidRPr="00176D11">
              <w:rPr>
                <w:rFonts w:eastAsia="Calibri" w:cs="Calibri"/>
                <w:sz w:val="22"/>
              </w:rPr>
              <w:t xml:space="preserve"> </w:t>
            </w:r>
            <w:r w:rsidR="0043483A" w:rsidRPr="00176D11">
              <w:rPr>
                <w:rFonts w:eastAsia="Calibri" w:cs="Calibri"/>
                <w:i/>
                <w:iCs/>
                <w:sz w:val="22"/>
              </w:rPr>
              <w:t>M</w:t>
            </w:r>
            <w:r w:rsidR="00745E64" w:rsidRPr="00176D11">
              <w:rPr>
                <w:rFonts w:eastAsia="Calibri" w:cs="Calibri"/>
                <w:i/>
                <w:iCs/>
                <w:sz w:val="22"/>
              </w:rPr>
              <w:t>arketing</w:t>
            </w:r>
            <w:r w:rsidR="0043483A" w:rsidRPr="00176D11">
              <w:rPr>
                <w:rFonts w:eastAsia="Calibri" w:cs="Calibri"/>
                <w:i/>
                <w:iCs/>
                <w:sz w:val="22"/>
              </w:rPr>
              <w:t xml:space="preserve"> and retailing </w:t>
            </w:r>
            <w:r w:rsidR="00745E64" w:rsidRPr="00176D11">
              <w:rPr>
                <w:rFonts w:eastAsia="Calibri" w:cs="Calibri"/>
                <w:i/>
                <w:iCs/>
                <w:sz w:val="22"/>
              </w:rPr>
              <w:t xml:space="preserve"> </w:t>
            </w:r>
          </w:p>
          <w:p w14:paraId="57D858AE" w14:textId="173411C5" w:rsidR="00C3680A" w:rsidRPr="00176D11" w:rsidRDefault="00000000" w:rsidP="001845BC">
            <w:pPr>
              <w:spacing w:after="0"/>
              <w:ind w:left="1080" w:hanging="360"/>
              <w:jc w:val="left"/>
              <w:rPr>
                <w:rFonts w:eastAsia="Calibri" w:cs="Calibri"/>
                <w:sz w:val="22"/>
              </w:rPr>
            </w:pPr>
            <w:sdt>
              <w:sdtPr>
                <w:rPr>
                  <w:rFonts w:eastAsia="MS Mincho"/>
                  <w:bCs/>
                  <w:sz w:val="22"/>
                  <w:lang w:val="en-GB" w:eastAsia="ja-JP" w:bidi="th-TH"/>
                </w:rPr>
                <w:id w:val="-753582631"/>
                <w14:checkbox>
                  <w14:checked w14:val="0"/>
                  <w14:checkedState w14:val="2612" w14:font="MS Gothic"/>
                  <w14:uncheckedState w14:val="2610" w14:font="MS Gothic"/>
                </w14:checkbox>
              </w:sdtPr>
              <w:sdtContent>
                <w:r w:rsidR="0043483A" w:rsidRPr="00176D11">
                  <w:rPr>
                    <w:rFonts w:ascii="Segoe UI Symbol" w:eastAsia="MS Gothic" w:hAnsi="Segoe UI Symbol" w:cs="Segoe UI Symbol"/>
                    <w:bCs/>
                    <w:sz w:val="22"/>
                    <w:lang w:val="en-GB" w:eastAsia="ja-JP" w:bidi="th-TH"/>
                  </w:rPr>
                  <w:t>☐</w:t>
                </w:r>
              </w:sdtContent>
            </w:sdt>
            <w:r w:rsidR="0043483A" w:rsidRPr="00176D11">
              <w:rPr>
                <w:rFonts w:eastAsia="Calibri" w:cs="Calibri"/>
                <w:sz w:val="22"/>
              </w:rPr>
              <w:t xml:space="preserve"> </w:t>
            </w:r>
            <w:r w:rsidR="0043483A" w:rsidRPr="00176D11">
              <w:rPr>
                <w:rFonts w:eastAsia="Calibri" w:cs="Calibri"/>
                <w:i/>
                <w:iCs/>
                <w:sz w:val="22"/>
              </w:rPr>
              <w:t>T</w:t>
            </w:r>
            <w:r w:rsidR="00745E64" w:rsidRPr="00176D11">
              <w:rPr>
                <w:rFonts w:eastAsia="Calibri" w:cs="Calibri"/>
                <w:i/>
                <w:iCs/>
                <w:sz w:val="22"/>
              </w:rPr>
              <w:t>ransporting</w:t>
            </w:r>
            <w:r w:rsidR="00745E64" w:rsidRPr="00176D11">
              <w:rPr>
                <w:rFonts w:eastAsia="Calibri" w:cs="Calibri"/>
                <w:sz w:val="22"/>
              </w:rPr>
              <w:t xml:space="preserve"> </w:t>
            </w:r>
          </w:p>
          <w:p w14:paraId="132D6A6C" w14:textId="7895C4D6" w:rsidR="00862017" w:rsidRPr="00176D11" w:rsidRDefault="00000000" w:rsidP="001845BC">
            <w:pPr>
              <w:spacing w:after="0"/>
              <w:ind w:left="720"/>
              <w:jc w:val="left"/>
              <w:rPr>
                <w:rFonts w:eastAsia="Calibri" w:cs="Calibri"/>
                <w:i/>
                <w:iCs/>
                <w:sz w:val="22"/>
              </w:rPr>
            </w:pPr>
            <w:sdt>
              <w:sdtPr>
                <w:rPr>
                  <w:rFonts w:eastAsia="MS Mincho"/>
                  <w:bCs/>
                  <w:sz w:val="22"/>
                  <w:lang w:val="en-GB" w:eastAsia="ja-JP" w:bidi="th-TH"/>
                </w:rPr>
                <w:id w:val="-1564177221"/>
                <w14:checkbox>
                  <w14:checked w14:val="0"/>
                  <w14:checkedState w14:val="2612" w14:font="MS Gothic"/>
                  <w14:uncheckedState w14:val="2610" w14:font="MS Gothic"/>
                </w14:checkbox>
              </w:sdtPr>
              <w:sdtContent>
                <w:r w:rsidR="00153A80" w:rsidRPr="00176D11">
                  <w:rPr>
                    <w:rFonts w:ascii="Segoe UI Symbol" w:eastAsia="MS Gothic" w:hAnsi="Segoe UI Symbol" w:cs="Segoe UI Symbol"/>
                    <w:bCs/>
                    <w:sz w:val="22"/>
                    <w:lang w:val="en-GB" w:eastAsia="ja-JP" w:bidi="th-TH"/>
                  </w:rPr>
                  <w:t>☐</w:t>
                </w:r>
              </w:sdtContent>
            </w:sdt>
            <w:r w:rsidR="00153A80" w:rsidRPr="00176D11">
              <w:rPr>
                <w:rFonts w:eastAsia="MS Mincho"/>
                <w:bCs/>
                <w:sz w:val="22"/>
                <w:lang w:val="en-GB" w:eastAsia="ja-JP" w:bidi="th-TH"/>
              </w:rPr>
              <w:t xml:space="preserve"> </w:t>
            </w:r>
            <w:r w:rsidR="00862017" w:rsidRPr="00176D11">
              <w:rPr>
                <w:rFonts w:eastAsia="Calibri" w:cs="Calibri"/>
                <w:i/>
                <w:iCs/>
                <w:sz w:val="22"/>
              </w:rPr>
              <w:t>Food loss and waste</w:t>
            </w:r>
          </w:p>
          <w:p w14:paraId="23676902" w14:textId="5C0B9192" w:rsidR="00DE7BE5" w:rsidRPr="00176D11" w:rsidRDefault="00000000" w:rsidP="001845BC">
            <w:pPr>
              <w:spacing w:after="0"/>
              <w:ind w:left="720"/>
              <w:jc w:val="left"/>
              <w:rPr>
                <w:rFonts w:eastAsia="Calibri" w:cs="Calibri"/>
                <w:i/>
                <w:iCs/>
                <w:sz w:val="22"/>
              </w:rPr>
            </w:pPr>
            <w:sdt>
              <w:sdtPr>
                <w:rPr>
                  <w:rFonts w:eastAsia="MS Mincho"/>
                  <w:bCs/>
                  <w:sz w:val="22"/>
                  <w:lang w:val="en-GB" w:eastAsia="ja-JP" w:bidi="th-TH"/>
                </w:rPr>
                <w:id w:val="-1477756761"/>
                <w14:checkbox>
                  <w14:checked w14:val="0"/>
                  <w14:checkedState w14:val="2612" w14:font="MS Gothic"/>
                  <w14:uncheckedState w14:val="2610" w14:font="MS Gothic"/>
                </w14:checkbox>
              </w:sdtPr>
              <w:sdtContent>
                <w:r w:rsidR="00C16D6D" w:rsidRPr="00176D11">
                  <w:rPr>
                    <w:rFonts w:ascii="Segoe UI Symbol" w:eastAsia="MS Gothic" w:hAnsi="Segoe UI Symbol" w:cs="Segoe UI Symbol"/>
                    <w:bCs/>
                    <w:sz w:val="22"/>
                    <w:lang w:val="en-GB" w:eastAsia="ja-JP" w:bidi="th-TH"/>
                  </w:rPr>
                  <w:t>☐</w:t>
                </w:r>
              </w:sdtContent>
            </w:sdt>
            <w:r w:rsidR="00C16D6D" w:rsidRPr="00176D11">
              <w:rPr>
                <w:rFonts w:eastAsia="MS Mincho"/>
                <w:bCs/>
                <w:sz w:val="22"/>
                <w:lang w:val="en-GB" w:eastAsia="ja-JP" w:bidi="th-TH"/>
              </w:rPr>
              <w:t xml:space="preserve"> </w:t>
            </w:r>
            <w:r w:rsidR="00C16D6D" w:rsidRPr="00176D11">
              <w:rPr>
                <w:rFonts w:eastAsia="Calibri" w:cs="Calibri"/>
                <w:i/>
                <w:iCs/>
                <w:sz w:val="22"/>
              </w:rPr>
              <w:t xml:space="preserve">Packaging </w:t>
            </w:r>
          </w:p>
          <w:p w14:paraId="4D7F5704" w14:textId="04712102" w:rsidR="00C16D6D" w:rsidRPr="00176D11" w:rsidRDefault="00000000" w:rsidP="001845BC">
            <w:pPr>
              <w:spacing w:after="0"/>
              <w:ind w:left="720"/>
              <w:jc w:val="left"/>
              <w:rPr>
                <w:rFonts w:eastAsia="Calibri" w:cs="Calibri"/>
                <w:i/>
                <w:iCs/>
                <w:sz w:val="22"/>
              </w:rPr>
            </w:pPr>
            <w:sdt>
              <w:sdtPr>
                <w:rPr>
                  <w:rFonts w:eastAsia="MS Mincho"/>
                  <w:bCs/>
                  <w:sz w:val="22"/>
                  <w:lang w:val="en-GB" w:eastAsia="ja-JP" w:bidi="th-TH"/>
                </w:rPr>
                <w:id w:val="-2051522096"/>
                <w14:checkbox>
                  <w14:checked w14:val="0"/>
                  <w14:checkedState w14:val="2612" w14:font="MS Gothic"/>
                  <w14:uncheckedState w14:val="2610" w14:font="MS Gothic"/>
                </w14:checkbox>
              </w:sdtPr>
              <w:sdtContent>
                <w:r w:rsidR="00C16D6D" w:rsidRPr="00176D11">
                  <w:rPr>
                    <w:rFonts w:ascii="Segoe UI Symbol" w:eastAsia="MS Gothic" w:hAnsi="Segoe UI Symbol" w:cs="Segoe UI Symbol"/>
                    <w:bCs/>
                    <w:sz w:val="22"/>
                    <w:lang w:val="en-GB" w:eastAsia="ja-JP" w:bidi="th-TH"/>
                  </w:rPr>
                  <w:t>☐</w:t>
                </w:r>
              </w:sdtContent>
            </w:sdt>
            <w:r w:rsidR="00C16D6D" w:rsidRPr="00176D11">
              <w:rPr>
                <w:rFonts w:eastAsia="MS Mincho"/>
                <w:bCs/>
                <w:sz w:val="22"/>
                <w:lang w:val="en-GB" w:eastAsia="ja-JP" w:bidi="th-TH"/>
              </w:rPr>
              <w:t xml:space="preserve"> </w:t>
            </w:r>
            <w:r w:rsidR="00C16D6D" w:rsidRPr="00176D11">
              <w:rPr>
                <w:rFonts w:eastAsia="Calibri" w:cs="Calibri"/>
                <w:i/>
                <w:iCs/>
                <w:sz w:val="22"/>
              </w:rPr>
              <w:t>Storage</w:t>
            </w:r>
          </w:p>
          <w:p w14:paraId="0294C37F" w14:textId="5F0306E9" w:rsidR="00C16D6D" w:rsidRPr="00176D11" w:rsidRDefault="00000000" w:rsidP="001845BC">
            <w:pPr>
              <w:spacing w:after="0"/>
              <w:ind w:left="720"/>
              <w:jc w:val="left"/>
              <w:rPr>
                <w:rFonts w:eastAsia="Calibri" w:cs="Calibri"/>
                <w:i/>
                <w:iCs/>
                <w:sz w:val="22"/>
              </w:rPr>
            </w:pPr>
            <w:sdt>
              <w:sdtPr>
                <w:rPr>
                  <w:rFonts w:eastAsia="MS Mincho"/>
                  <w:bCs/>
                  <w:sz w:val="22"/>
                  <w:lang w:val="en-GB" w:eastAsia="ja-JP" w:bidi="th-TH"/>
                </w:rPr>
                <w:id w:val="102233646"/>
                <w14:checkbox>
                  <w14:checked w14:val="0"/>
                  <w14:checkedState w14:val="2612" w14:font="MS Gothic"/>
                  <w14:uncheckedState w14:val="2610" w14:font="MS Gothic"/>
                </w14:checkbox>
              </w:sdtPr>
              <w:sdtContent>
                <w:r w:rsidR="00C16D6D" w:rsidRPr="00176D11">
                  <w:rPr>
                    <w:rFonts w:ascii="Segoe UI Symbol" w:eastAsia="MS Gothic" w:hAnsi="Segoe UI Symbol" w:cs="Segoe UI Symbol"/>
                    <w:bCs/>
                    <w:sz w:val="22"/>
                    <w:lang w:val="en-GB" w:eastAsia="ja-JP" w:bidi="th-TH"/>
                  </w:rPr>
                  <w:t>☐</w:t>
                </w:r>
              </w:sdtContent>
            </w:sdt>
            <w:r w:rsidR="00C16D6D" w:rsidRPr="00176D11">
              <w:rPr>
                <w:rFonts w:eastAsia="MS Mincho"/>
                <w:bCs/>
                <w:sz w:val="22"/>
                <w:lang w:val="en-GB" w:eastAsia="ja-JP" w:bidi="th-TH"/>
              </w:rPr>
              <w:t xml:space="preserve"> </w:t>
            </w:r>
            <w:r w:rsidR="00C16D6D" w:rsidRPr="00176D11">
              <w:rPr>
                <w:rFonts w:eastAsia="Calibri" w:cs="Calibri"/>
                <w:i/>
                <w:iCs/>
                <w:sz w:val="22"/>
              </w:rPr>
              <w:t>Distribution</w:t>
            </w:r>
          </w:p>
          <w:p w14:paraId="24F9DA53" w14:textId="1D11CB3C" w:rsidR="00A02BDE" w:rsidRPr="00176D11" w:rsidRDefault="00000000" w:rsidP="000A21CC">
            <w:pPr>
              <w:spacing w:before="200" w:after="200"/>
              <w:ind w:left="1080" w:hanging="360"/>
              <w:jc w:val="left"/>
              <w:rPr>
                <w:rFonts w:eastAsia="Calibri" w:cs="Calibri"/>
                <w:sz w:val="22"/>
              </w:rPr>
            </w:pPr>
            <w:sdt>
              <w:sdtPr>
                <w:rPr>
                  <w:rFonts w:eastAsia="MS Mincho"/>
                  <w:bCs/>
                  <w:sz w:val="22"/>
                  <w:lang w:val="en-GB" w:eastAsia="ja-JP" w:bidi="th-TH"/>
                </w:rPr>
                <w:id w:val="-1704705628"/>
                <w14:checkbox>
                  <w14:checked w14:val="1"/>
                  <w14:checkedState w14:val="2612" w14:font="MS Gothic"/>
                  <w14:uncheckedState w14:val="2610" w14:font="MS Gothic"/>
                </w14:checkbox>
              </w:sdtPr>
              <w:sdtContent>
                <w:r w:rsidR="00106A79" w:rsidRPr="00176D11">
                  <w:rPr>
                    <w:rFonts w:ascii="Segoe UI Symbol" w:eastAsia="MS Gothic" w:hAnsi="Segoe UI Symbol" w:cs="Segoe UI Symbol"/>
                    <w:bCs/>
                    <w:sz w:val="22"/>
                    <w:lang w:val="en-GB" w:eastAsia="ja-JP" w:bidi="th-TH"/>
                  </w:rPr>
                  <w:t>☒</w:t>
                </w:r>
              </w:sdtContent>
            </w:sdt>
            <w:r w:rsidR="00A44B81" w:rsidRPr="00176D11">
              <w:rPr>
                <w:rFonts w:eastAsia="MS Mincho"/>
                <w:bCs/>
                <w:sz w:val="22"/>
                <w:lang w:val="en-GB" w:eastAsia="ja-JP" w:bidi="th-TH"/>
              </w:rPr>
              <w:t xml:space="preserve">  </w:t>
            </w:r>
            <w:r w:rsidR="00A44B81" w:rsidRPr="00176D11">
              <w:rPr>
                <w:rFonts w:eastAsia="Calibri" w:cs="Calibri"/>
                <w:sz w:val="22"/>
              </w:rPr>
              <w:t>Other</w:t>
            </w:r>
            <w:r w:rsidR="00106A79" w:rsidRPr="00176D11">
              <w:rPr>
                <w:rFonts w:eastAsia="Calibri" w:cs="Calibri"/>
                <w:sz w:val="22"/>
              </w:rPr>
              <w:t>:</w:t>
            </w:r>
            <w:r w:rsidR="00106A79" w:rsidRPr="00176D11">
              <w:rPr>
                <w:rFonts w:eastAsia="MS Mincho"/>
                <w:bCs/>
                <w:sz w:val="22"/>
                <w:lang w:val="en-GB" w:eastAsia="ja-JP" w:bidi="th-TH"/>
              </w:rPr>
              <w:t xml:space="preserve"> </w:t>
            </w:r>
            <w:r w:rsidR="00106A79" w:rsidRPr="00176D11">
              <w:rPr>
                <w:rFonts w:eastAsia="Calibri" w:cs="Calibri"/>
                <w:bCs/>
                <w:sz w:val="22"/>
                <w:lang w:val="en-GB"/>
              </w:rPr>
              <w:t>Transport Infrastructure Enabler to Cocoa, Vanilla and Fisheries value chains.</w:t>
            </w:r>
            <w:r w:rsidR="00106A79" w:rsidRPr="00176D11">
              <w:rPr>
                <w:rFonts w:eastAsia="Calibri" w:cs="Calibri"/>
                <w:sz w:val="22"/>
              </w:rPr>
              <w:t xml:space="preserve"> </w:t>
            </w:r>
          </w:p>
          <w:p w14:paraId="730C7F16" w14:textId="3F7A341F" w:rsidR="00862017" w:rsidRPr="00176D11" w:rsidRDefault="00000000" w:rsidP="001845BC">
            <w:pPr>
              <w:spacing w:before="200" w:after="200"/>
              <w:ind w:left="360" w:hanging="360"/>
              <w:rPr>
                <w:rFonts w:eastAsia="Calibri" w:cs="Calibri"/>
                <w:sz w:val="22"/>
              </w:rPr>
            </w:pPr>
            <w:sdt>
              <w:sdtPr>
                <w:rPr>
                  <w:rFonts w:eastAsia="MS Mincho"/>
                  <w:bCs/>
                  <w:sz w:val="22"/>
                  <w:lang w:val="en-GB" w:eastAsia="ja-JP" w:bidi="th-TH"/>
                </w:rPr>
                <w:id w:val="279685953"/>
                <w14:checkbox>
                  <w14:checked w14:val="1"/>
                  <w14:checkedState w14:val="2612" w14:font="MS Gothic"/>
                  <w14:uncheckedState w14:val="2610" w14:font="MS Gothic"/>
                </w14:checkbox>
              </w:sdtPr>
              <w:sdtContent>
                <w:r w:rsidR="00D1424B" w:rsidRPr="00176D11">
                  <w:rPr>
                    <w:rFonts w:ascii="Segoe UI Symbol" w:eastAsia="MS Gothic" w:hAnsi="Segoe UI Symbol" w:cs="Segoe UI Symbol"/>
                    <w:bCs/>
                    <w:sz w:val="22"/>
                    <w:lang w:val="en-GB" w:eastAsia="ja-JP" w:bidi="th-TH"/>
                  </w:rPr>
                  <w:t>☒</w:t>
                </w:r>
              </w:sdtContent>
            </w:sdt>
            <w:r w:rsidR="00C73620" w:rsidRPr="00176D11">
              <w:rPr>
                <w:rFonts w:eastAsia="MS Mincho"/>
                <w:bCs/>
                <w:sz w:val="22"/>
                <w:lang w:val="en-GB" w:eastAsia="ja-JP" w:bidi="th-TH"/>
              </w:rPr>
              <w:t xml:space="preserve">  </w:t>
            </w:r>
            <w:r w:rsidR="00862017" w:rsidRPr="00176D11">
              <w:rPr>
                <w:rFonts w:eastAsia="Calibri" w:cs="Calibri"/>
                <w:sz w:val="22"/>
              </w:rPr>
              <w:t>Gender Equality</w:t>
            </w:r>
          </w:p>
          <w:p w14:paraId="3E193EE3" w14:textId="652987C7" w:rsidR="00862017" w:rsidRPr="00176D11" w:rsidRDefault="00000000" w:rsidP="001845BC">
            <w:pPr>
              <w:spacing w:before="200" w:after="200"/>
              <w:ind w:left="360" w:hanging="360"/>
              <w:rPr>
                <w:rFonts w:eastAsia="Calibri" w:cs="Calibri"/>
                <w:sz w:val="22"/>
              </w:rPr>
            </w:pPr>
            <w:sdt>
              <w:sdtPr>
                <w:rPr>
                  <w:rFonts w:eastAsia="MS Mincho"/>
                  <w:bCs/>
                  <w:sz w:val="22"/>
                  <w:lang w:val="en-GB" w:eastAsia="ja-JP" w:bidi="th-TH"/>
                </w:rPr>
                <w:id w:val="1440883237"/>
                <w14:checkbox>
                  <w14:checked w14:val="1"/>
                  <w14:checkedState w14:val="2612" w14:font="MS Gothic"/>
                  <w14:uncheckedState w14:val="2610" w14:font="MS Gothic"/>
                </w14:checkbox>
              </w:sdtPr>
              <w:sdtContent>
                <w:r w:rsidR="00D1424B" w:rsidRPr="00176D11">
                  <w:rPr>
                    <w:rFonts w:ascii="Segoe UI Symbol" w:eastAsia="MS Gothic" w:hAnsi="Segoe UI Symbol" w:cs="Segoe UI Symbol"/>
                    <w:bCs/>
                    <w:sz w:val="22"/>
                    <w:lang w:val="en-GB" w:eastAsia="ja-JP" w:bidi="th-TH"/>
                  </w:rPr>
                  <w:t>☒</w:t>
                </w:r>
              </w:sdtContent>
            </w:sdt>
            <w:r w:rsidR="00C73620" w:rsidRPr="00176D11">
              <w:rPr>
                <w:rFonts w:eastAsia="MS Mincho"/>
                <w:bCs/>
                <w:sz w:val="22"/>
                <w:lang w:val="en-GB" w:eastAsia="ja-JP" w:bidi="th-TH"/>
              </w:rPr>
              <w:t xml:space="preserve">  </w:t>
            </w:r>
            <w:r w:rsidR="00862017" w:rsidRPr="00176D11">
              <w:rPr>
                <w:rFonts w:eastAsia="Calibri" w:cs="Calibri"/>
                <w:sz w:val="22"/>
              </w:rPr>
              <w:t xml:space="preserve">Climate Action </w:t>
            </w:r>
          </w:p>
          <w:p w14:paraId="0BFEEA1E" w14:textId="6D1D6207" w:rsidR="001741B4" w:rsidRPr="00176D11" w:rsidRDefault="00000000" w:rsidP="001845BC">
            <w:pPr>
              <w:spacing w:before="200" w:after="200"/>
              <w:ind w:left="360" w:hanging="360"/>
              <w:rPr>
                <w:rFonts w:eastAsia="Calibri" w:cs="Calibri"/>
                <w:sz w:val="22"/>
              </w:rPr>
            </w:pPr>
            <w:sdt>
              <w:sdtPr>
                <w:rPr>
                  <w:rFonts w:eastAsia="MS Mincho"/>
                  <w:bCs/>
                  <w:sz w:val="22"/>
                  <w:lang w:val="en-GB" w:eastAsia="ja-JP" w:bidi="th-TH"/>
                </w:rPr>
                <w:id w:val="-2050213447"/>
                <w14:checkbox>
                  <w14:checked w14:val="0"/>
                  <w14:checkedState w14:val="2612" w14:font="MS Gothic"/>
                  <w14:uncheckedState w14:val="2610" w14:font="MS Gothic"/>
                </w14:checkbox>
              </w:sdtPr>
              <w:sdtContent>
                <w:r w:rsidR="00C73620" w:rsidRPr="00176D11">
                  <w:rPr>
                    <w:rFonts w:ascii="Segoe UI Symbol" w:eastAsia="MS Gothic" w:hAnsi="Segoe UI Symbol" w:cs="Segoe UI Symbol"/>
                    <w:bCs/>
                    <w:sz w:val="22"/>
                    <w:lang w:val="en-GB" w:eastAsia="ja-JP" w:bidi="th-TH"/>
                  </w:rPr>
                  <w:t>☐</w:t>
                </w:r>
              </w:sdtContent>
            </w:sdt>
            <w:r w:rsidR="00C73620" w:rsidRPr="00176D11">
              <w:rPr>
                <w:rFonts w:eastAsia="MS Mincho"/>
                <w:bCs/>
                <w:sz w:val="22"/>
                <w:lang w:val="en-GB" w:eastAsia="ja-JP" w:bidi="th-TH"/>
              </w:rPr>
              <w:t xml:space="preserve">  </w:t>
            </w:r>
            <w:r w:rsidR="001741B4" w:rsidRPr="00176D11">
              <w:rPr>
                <w:rFonts w:eastAsia="Calibri" w:cs="Calibri"/>
                <w:sz w:val="22"/>
              </w:rPr>
              <w:t xml:space="preserve">Citizenship and </w:t>
            </w:r>
            <w:r w:rsidR="00B01CCB" w:rsidRPr="00176D11">
              <w:rPr>
                <w:rFonts w:eastAsia="Calibri" w:cs="Calibri"/>
                <w:sz w:val="22"/>
              </w:rPr>
              <w:t>Governance</w:t>
            </w:r>
          </w:p>
          <w:p w14:paraId="5363215A" w14:textId="40FB368F" w:rsidR="00862017" w:rsidRPr="00176D11" w:rsidRDefault="00000000" w:rsidP="001845BC">
            <w:pPr>
              <w:rPr>
                <w:rFonts w:eastAsia="Calibri"/>
              </w:rPr>
            </w:pPr>
            <w:sdt>
              <w:sdtPr>
                <w:rPr>
                  <w:rFonts w:eastAsia="MS Mincho"/>
                  <w:bCs/>
                  <w:sz w:val="22"/>
                  <w:lang w:val="en-GB" w:eastAsia="ja-JP" w:bidi="th-TH"/>
                </w:rPr>
                <w:id w:val="1884447339"/>
                <w14:checkbox>
                  <w14:checked w14:val="0"/>
                  <w14:checkedState w14:val="2612" w14:font="MS Gothic"/>
                  <w14:uncheckedState w14:val="2610" w14:font="MS Gothic"/>
                </w14:checkbox>
              </w:sdtPr>
              <w:sdtContent>
                <w:r w:rsidR="00C73620" w:rsidRPr="00176D11">
                  <w:rPr>
                    <w:rFonts w:ascii="Segoe UI Symbol" w:eastAsia="MS Gothic" w:hAnsi="Segoe UI Symbol" w:cs="Segoe UI Symbol"/>
                    <w:bCs/>
                    <w:sz w:val="22"/>
                    <w:lang w:val="en-GB" w:eastAsia="ja-JP" w:bidi="th-TH"/>
                  </w:rPr>
                  <w:t>☐</w:t>
                </w:r>
              </w:sdtContent>
            </w:sdt>
            <w:r w:rsidR="00C73620" w:rsidRPr="00176D11">
              <w:rPr>
                <w:rFonts w:eastAsia="MS Mincho"/>
                <w:bCs/>
                <w:sz w:val="22"/>
                <w:lang w:val="en-GB" w:eastAsia="ja-JP" w:bidi="th-TH"/>
              </w:rPr>
              <w:t xml:space="preserve">  </w:t>
            </w:r>
            <w:r w:rsidR="001741B4" w:rsidRPr="00176D11">
              <w:rPr>
                <w:rFonts w:eastAsia="Calibri" w:cs="Calibri"/>
                <w:sz w:val="22"/>
              </w:rPr>
              <w:t>Social Protection</w:t>
            </w:r>
          </w:p>
          <w:p w14:paraId="5682B01B" w14:textId="1938C3B8" w:rsidR="000C1347" w:rsidRPr="00176D11" w:rsidRDefault="00000000" w:rsidP="001845BC">
            <w:pPr>
              <w:rPr>
                <w:rFonts w:eastAsia="Calibri"/>
              </w:rPr>
            </w:pPr>
            <w:sdt>
              <w:sdtPr>
                <w:rPr>
                  <w:rFonts w:eastAsia="MS Mincho"/>
                  <w:bCs/>
                  <w:sz w:val="22"/>
                  <w:lang w:val="en-GB" w:eastAsia="ja-JP" w:bidi="th-TH"/>
                </w:rPr>
                <w:id w:val="725265521"/>
                <w14:checkbox>
                  <w14:checked w14:val="0"/>
                  <w14:checkedState w14:val="2612" w14:font="MS Gothic"/>
                  <w14:uncheckedState w14:val="2610" w14:font="MS Gothic"/>
                </w14:checkbox>
              </w:sdtPr>
              <w:sdtContent>
                <w:r w:rsidR="00C73620" w:rsidRPr="00176D11">
                  <w:rPr>
                    <w:rFonts w:ascii="Segoe UI Symbol" w:eastAsia="MS Gothic" w:hAnsi="Segoe UI Symbol" w:cs="Segoe UI Symbol"/>
                    <w:bCs/>
                    <w:sz w:val="22"/>
                    <w:lang w:val="en-GB" w:eastAsia="ja-JP" w:bidi="th-TH"/>
                  </w:rPr>
                  <w:t>☐</w:t>
                </w:r>
              </w:sdtContent>
            </w:sdt>
            <w:r w:rsidR="00C73620" w:rsidRPr="00176D11">
              <w:rPr>
                <w:rFonts w:eastAsia="MS Mincho"/>
                <w:bCs/>
                <w:sz w:val="22"/>
                <w:lang w:val="en-GB" w:eastAsia="ja-JP" w:bidi="th-TH"/>
              </w:rPr>
              <w:t xml:space="preserve">  </w:t>
            </w:r>
            <w:r w:rsidR="001741B4" w:rsidRPr="00176D11">
              <w:rPr>
                <w:rFonts w:eastAsia="Calibri" w:cs="Calibri"/>
                <w:sz w:val="22"/>
              </w:rPr>
              <w:t>Humanitarian</w:t>
            </w:r>
            <w:r w:rsidR="002A6A78" w:rsidRPr="00176D11">
              <w:rPr>
                <w:rFonts w:eastAsia="Calibri" w:cs="Calibri"/>
                <w:sz w:val="22"/>
              </w:rPr>
              <w:t xml:space="preserve"> </w:t>
            </w:r>
            <w:r w:rsidR="00CF5F6F" w:rsidRPr="00176D11">
              <w:rPr>
                <w:rFonts w:eastAsia="Calibri" w:cs="Calibri"/>
                <w:sz w:val="22"/>
              </w:rPr>
              <w:t>and protracted crisis</w:t>
            </w:r>
          </w:p>
          <w:p w14:paraId="203DE174" w14:textId="3601007D" w:rsidR="001741B4" w:rsidRPr="00176D11" w:rsidRDefault="00000000" w:rsidP="001845BC">
            <w:pPr>
              <w:rPr>
                <w:rFonts w:eastAsia="Calibri"/>
              </w:rPr>
            </w:pPr>
            <w:sdt>
              <w:sdtPr>
                <w:rPr>
                  <w:rFonts w:eastAsia="MS Mincho"/>
                  <w:bCs/>
                  <w:sz w:val="22"/>
                  <w:lang w:val="en-GB" w:eastAsia="ja-JP" w:bidi="th-TH"/>
                </w:rPr>
                <w:id w:val="-1494181511"/>
                <w14:checkbox>
                  <w14:checked w14:val="0"/>
                  <w14:checkedState w14:val="2612" w14:font="MS Gothic"/>
                  <w14:uncheckedState w14:val="2610" w14:font="MS Gothic"/>
                </w14:checkbox>
              </w:sdtPr>
              <w:sdtContent>
                <w:r w:rsidR="00C73620" w:rsidRPr="00176D11">
                  <w:rPr>
                    <w:rFonts w:ascii="Segoe UI Symbol" w:eastAsia="MS Gothic" w:hAnsi="Segoe UI Symbol" w:cs="Segoe UI Symbol"/>
                    <w:bCs/>
                    <w:sz w:val="22"/>
                    <w:lang w:val="en-GB" w:eastAsia="ja-JP" w:bidi="th-TH"/>
                  </w:rPr>
                  <w:t>☐</w:t>
                </w:r>
              </w:sdtContent>
            </w:sdt>
            <w:r w:rsidR="00C73620" w:rsidRPr="00176D11">
              <w:rPr>
                <w:rFonts w:eastAsia="MS Mincho"/>
                <w:bCs/>
                <w:sz w:val="22"/>
                <w:lang w:val="en-GB" w:eastAsia="ja-JP" w:bidi="th-TH"/>
              </w:rPr>
              <w:t xml:space="preserve">  </w:t>
            </w:r>
            <w:r w:rsidR="001741B4" w:rsidRPr="00176D11">
              <w:rPr>
                <w:rFonts w:eastAsia="Calibri"/>
              </w:rPr>
              <w:t xml:space="preserve">Conflict </w:t>
            </w:r>
            <w:r w:rsidR="00CA3910" w:rsidRPr="00176D11">
              <w:rPr>
                <w:rFonts w:eastAsia="Calibri"/>
              </w:rPr>
              <w:t>r</w:t>
            </w:r>
            <w:r w:rsidR="001741B4" w:rsidRPr="00176D11">
              <w:rPr>
                <w:rFonts w:eastAsia="Calibri"/>
              </w:rPr>
              <w:t>esolution</w:t>
            </w:r>
            <w:r w:rsidR="000C1347" w:rsidRPr="00176D11">
              <w:rPr>
                <w:rFonts w:eastAsia="Calibri"/>
              </w:rPr>
              <w:t xml:space="preserve">, </w:t>
            </w:r>
            <w:r w:rsidR="00CA3910" w:rsidRPr="00176D11">
              <w:rPr>
                <w:rFonts w:eastAsia="Calibri"/>
              </w:rPr>
              <w:t>peace</w:t>
            </w:r>
            <w:r w:rsidR="000C1347" w:rsidRPr="00176D11">
              <w:rPr>
                <w:rFonts w:eastAsia="Calibri"/>
              </w:rPr>
              <w:t xml:space="preserve"> and resilience</w:t>
            </w:r>
          </w:p>
          <w:p w14:paraId="00FEDC5C" w14:textId="739F849D" w:rsidR="001741B4" w:rsidRPr="00176D11" w:rsidRDefault="00000000" w:rsidP="001845BC">
            <w:pPr>
              <w:spacing w:before="200" w:after="200"/>
              <w:ind w:left="360" w:hanging="360"/>
              <w:rPr>
                <w:rFonts w:eastAsia="Calibri" w:cs="Calibri"/>
                <w:sz w:val="22"/>
              </w:rPr>
            </w:pPr>
            <w:sdt>
              <w:sdtPr>
                <w:rPr>
                  <w:rFonts w:eastAsia="MS Mincho"/>
                  <w:bCs/>
                  <w:sz w:val="22"/>
                  <w:lang w:val="en-GB" w:eastAsia="ja-JP" w:bidi="th-TH"/>
                </w:rPr>
                <w:id w:val="-834539847"/>
                <w14:checkbox>
                  <w14:checked w14:val="0"/>
                  <w14:checkedState w14:val="2612" w14:font="MS Gothic"/>
                  <w14:uncheckedState w14:val="2610" w14:font="MS Gothic"/>
                </w14:checkbox>
              </w:sdtPr>
              <w:sdtContent>
                <w:r w:rsidR="00C73620" w:rsidRPr="00176D11">
                  <w:rPr>
                    <w:rFonts w:ascii="Segoe UI Symbol" w:eastAsia="MS Gothic" w:hAnsi="Segoe UI Symbol" w:cs="Segoe UI Symbol"/>
                    <w:bCs/>
                    <w:sz w:val="22"/>
                    <w:lang w:val="en-GB" w:eastAsia="ja-JP" w:bidi="th-TH"/>
                  </w:rPr>
                  <w:t>☐</w:t>
                </w:r>
              </w:sdtContent>
            </w:sdt>
            <w:r w:rsidR="00C73620" w:rsidRPr="00176D11">
              <w:rPr>
                <w:rFonts w:eastAsia="MS Mincho"/>
                <w:bCs/>
                <w:sz w:val="22"/>
                <w:lang w:val="en-GB" w:eastAsia="ja-JP" w:bidi="th-TH"/>
              </w:rPr>
              <w:t xml:space="preserve">  </w:t>
            </w:r>
            <w:r w:rsidR="008659D5" w:rsidRPr="00176D11">
              <w:rPr>
                <w:rFonts w:eastAsia="Calibri" w:cs="Calibri"/>
                <w:sz w:val="22"/>
              </w:rPr>
              <w:t xml:space="preserve">Digital </w:t>
            </w:r>
            <w:r w:rsidR="00862017" w:rsidRPr="00176D11">
              <w:rPr>
                <w:rFonts w:eastAsia="Calibri" w:cs="Calibri"/>
                <w:sz w:val="22"/>
              </w:rPr>
              <w:t>innovation</w:t>
            </w:r>
          </w:p>
          <w:p w14:paraId="4C587842" w14:textId="149A1853" w:rsidR="001741B4" w:rsidRPr="00176D11" w:rsidRDefault="00000000" w:rsidP="001845BC">
            <w:pPr>
              <w:spacing w:before="200" w:after="200"/>
              <w:ind w:left="360" w:hanging="360"/>
              <w:rPr>
                <w:rFonts w:eastAsia="Calibri" w:cs="Calibri"/>
                <w:sz w:val="22"/>
              </w:rPr>
            </w:pPr>
            <w:sdt>
              <w:sdtPr>
                <w:rPr>
                  <w:rFonts w:eastAsia="MS Mincho"/>
                  <w:bCs/>
                  <w:sz w:val="22"/>
                  <w:lang w:val="en-GB" w:eastAsia="ja-JP" w:bidi="th-TH"/>
                </w:rPr>
                <w:id w:val="1628279123"/>
                <w14:checkbox>
                  <w14:checked w14:val="0"/>
                  <w14:checkedState w14:val="2612" w14:font="MS Gothic"/>
                  <w14:uncheckedState w14:val="2610" w14:font="MS Gothic"/>
                </w14:checkbox>
              </w:sdtPr>
              <w:sdtContent>
                <w:r w:rsidR="00C73620" w:rsidRPr="00176D11">
                  <w:rPr>
                    <w:rFonts w:ascii="Segoe UI Symbol" w:eastAsia="MS Gothic" w:hAnsi="Segoe UI Symbol" w:cs="Segoe UI Symbol"/>
                    <w:bCs/>
                    <w:sz w:val="22"/>
                    <w:lang w:val="en-GB" w:eastAsia="ja-JP" w:bidi="th-TH"/>
                  </w:rPr>
                  <w:t>☐</w:t>
                </w:r>
              </w:sdtContent>
            </w:sdt>
            <w:r w:rsidR="00C73620" w:rsidRPr="00176D11">
              <w:rPr>
                <w:rFonts w:eastAsia="MS Mincho"/>
                <w:bCs/>
                <w:sz w:val="22"/>
                <w:lang w:val="en-GB" w:eastAsia="ja-JP" w:bidi="th-TH"/>
              </w:rPr>
              <w:t xml:space="preserve">  </w:t>
            </w:r>
            <w:r w:rsidR="001741B4" w:rsidRPr="00176D11">
              <w:rPr>
                <w:rFonts w:eastAsia="Calibri" w:cs="Calibri"/>
                <w:sz w:val="22"/>
              </w:rPr>
              <w:t xml:space="preserve">Other </w:t>
            </w:r>
            <w:r w:rsidR="001807F5" w:rsidRPr="00176D11">
              <w:rPr>
                <w:rFonts w:eastAsia="Calibri" w:cs="Calibri"/>
                <w:sz w:val="22"/>
              </w:rPr>
              <w:t xml:space="preserve">sector </w:t>
            </w:r>
            <w:r w:rsidR="001741B4" w:rsidRPr="00176D11">
              <w:rPr>
                <w:rFonts w:eastAsia="Calibri" w:cs="Calibri"/>
                <w:sz w:val="22"/>
              </w:rPr>
              <w:t>(please specify)</w:t>
            </w:r>
            <w:r w:rsidR="006823D4" w:rsidRPr="00176D11">
              <w:rPr>
                <w:rFonts w:eastAsia="Calibri" w:cs="Calibri"/>
                <w:sz w:val="22"/>
              </w:rPr>
              <w:t xml:space="preserve"> _________</w:t>
            </w:r>
          </w:p>
          <w:p w14:paraId="622485CF" w14:textId="77777777" w:rsidR="001741B4" w:rsidRPr="00176D11" w:rsidRDefault="001741B4" w:rsidP="007C4D9E">
            <w:pPr>
              <w:shd w:val="clear" w:color="auto" w:fill="FFFFFF"/>
              <w:spacing w:before="60" w:after="60"/>
              <w:rPr>
                <w:rFonts w:eastAsia="MS Mincho"/>
                <w:bCs/>
                <w:sz w:val="22"/>
                <w:lang w:val="en-GB" w:eastAsia="ja-JP" w:bidi="th-TH"/>
              </w:rPr>
            </w:pPr>
          </w:p>
        </w:tc>
      </w:tr>
      <w:tr w:rsidR="00E25089" w:rsidRPr="00176D11" w14:paraId="05307944" w14:textId="77777777" w:rsidTr="00AE2788">
        <w:trPr>
          <w:trHeight w:val="369"/>
        </w:trPr>
        <w:tc>
          <w:tcPr>
            <w:tcW w:w="3116" w:type="pct"/>
          </w:tcPr>
          <w:p w14:paraId="1EF9ABC7" w14:textId="67882585" w:rsidR="00E25089" w:rsidRPr="00176D11" w:rsidRDefault="00E05F83" w:rsidP="001741B4">
            <w:pPr>
              <w:spacing w:before="200" w:after="200"/>
              <w:jc w:val="left"/>
              <w:rPr>
                <w:rFonts w:eastAsia="Calibri" w:cs="Calibri"/>
                <w:b/>
                <w:bCs/>
                <w:sz w:val="22"/>
              </w:rPr>
            </w:pPr>
            <w:r w:rsidRPr="00176D11">
              <w:rPr>
                <w:rFonts w:eastAsia="Calibri" w:cs="Calibri"/>
                <w:sz w:val="22"/>
              </w:rPr>
              <w:t xml:space="preserve">Who are the </w:t>
            </w:r>
            <w:r w:rsidRPr="00176D11">
              <w:rPr>
                <w:rFonts w:eastAsia="Calibri" w:cs="Calibri"/>
                <w:b/>
                <w:bCs/>
                <w:sz w:val="22"/>
              </w:rPr>
              <w:t>financial partners</w:t>
            </w:r>
            <w:r w:rsidRPr="00176D11">
              <w:rPr>
                <w:rFonts w:eastAsia="Calibri" w:cs="Calibri"/>
                <w:sz w:val="22"/>
              </w:rPr>
              <w:t xml:space="preserve"> supporting this good practice</w:t>
            </w:r>
            <w:r w:rsidR="009231EF" w:rsidRPr="00176D11">
              <w:rPr>
                <w:rFonts w:eastAsia="Calibri" w:cs="Calibri"/>
                <w:sz w:val="22"/>
              </w:rPr>
              <w:t>, if applicable</w:t>
            </w:r>
            <w:r w:rsidRPr="00176D11">
              <w:rPr>
                <w:rFonts w:eastAsia="Calibri" w:cs="Calibri"/>
                <w:sz w:val="22"/>
              </w:rPr>
              <w:t>?</w:t>
            </w:r>
          </w:p>
        </w:tc>
        <w:tc>
          <w:tcPr>
            <w:tcW w:w="1884" w:type="pct"/>
          </w:tcPr>
          <w:p w14:paraId="6B3FAF2E" w14:textId="06CA67B3" w:rsidR="00E25089" w:rsidRPr="00176D11" w:rsidDel="00862017" w:rsidRDefault="00106A79" w:rsidP="001845BC">
            <w:pPr>
              <w:spacing w:before="200" w:after="200"/>
              <w:ind w:left="360" w:hanging="360"/>
              <w:jc w:val="left"/>
              <w:rPr>
                <w:rFonts w:eastAsia="Calibri" w:cs="Segoe UI Symbol"/>
                <w:sz w:val="22"/>
              </w:rPr>
            </w:pPr>
            <w:r w:rsidRPr="00176D11">
              <w:rPr>
                <w:rFonts w:eastAsia="Calibri" w:cs="Segoe UI Symbol"/>
                <w:color w:val="4F81BD" w:themeColor="accent1"/>
                <w:sz w:val="22"/>
              </w:rPr>
              <w:t>European Union (EU)</w:t>
            </w:r>
          </w:p>
        </w:tc>
      </w:tr>
      <w:tr w:rsidR="00663985" w:rsidRPr="00176D11" w14:paraId="793A372E" w14:textId="77777777" w:rsidTr="0027571A">
        <w:trPr>
          <w:trHeight w:val="1324"/>
        </w:trPr>
        <w:tc>
          <w:tcPr>
            <w:tcW w:w="5000" w:type="pct"/>
            <w:gridSpan w:val="2"/>
          </w:tcPr>
          <w:p w14:paraId="703F0B96" w14:textId="77777777" w:rsidR="00663985" w:rsidRPr="00176D11" w:rsidRDefault="00B519BA" w:rsidP="00D6137E">
            <w:pPr>
              <w:pStyle w:val="ListParagraph"/>
              <w:numPr>
                <w:ilvl w:val="0"/>
                <w:numId w:val="48"/>
              </w:numPr>
              <w:shd w:val="clear" w:color="auto" w:fill="FFFFFF"/>
              <w:spacing w:before="60" w:after="60"/>
              <w:rPr>
                <w:rFonts w:eastAsia="MS Mincho"/>
                <w:bCs/>
                <w:sz w:val="22"/>
                <w:lang w:val="en-GB" w:eastAsia="ja-JP" w:bidi="th-TH"/>
              </w:rPr>
            </w:pPr>
            <w:r w:rsidRPr="00176D11">
              <w:rPr>
                <w:rFonts w:cs="Calibri"/>
                <w:sz w:val="22"/>
                <w:lang w:val="en-GB" w:eastAsia="en-GB"/>
              </w:rPr>
              <w:t xml:space="preserve">In a few sentences, </w:t>
            </w:r>
            <w:r w:rsidR="00663985" w:rsidRPr="00176D11">
              <w:rPr>
                <w:rFonts w:cs="Calibri"/>
                <w:b/>
                <w:bCs/>
                <w:sz w:val="22"/>
                <w:lang w:val="en-GB" w:eastAsia="en-GB"/>
              </w:rPr>
              <w:t>summariz</w:t>
            </w:r>
            <w:r w:rsidR="00C50EB3" w:rsidRPr="00176D11">
              <w:rPr>
                <w:rFonts w:cs="Calibri"/>
                <w:b/>
                <w:bCs/>
                <w:sz w:val="22"/>
                <w:lang w:val="en-GB" w:eastAsia="en-GB"/>
              </w:rPr>
              <w:t>e</w:t>
            </w:r>
            <w:r w:rsidR="00663985" w:rsidRPr="00176D11">
              <w:rPr>
                <w:rFonts w:cs="Calibri"/>
                <w:sz w:val="22"/>
                <w:lang w:val="en-GB" w:eastAsia="en-GB"/>
              </w:rPr>
              <w:t xml:space="preserve"> your </w:t>
            </w:r>
            <w:r w:rsidR="005B7B47" w:rsidRPr="00176D11">
              <w:rPr>
                <w:rFonts w:cs="Calibri"/>
                <w:sz w:val="22"/>
                <w:lang w:val="en-GB" w:eastAsia="en-GB"/>
              </w:rPr>
              <w:t xml:space="preserve">community engagement </w:t>
            </w:r>
            <w:r w:rsidR="00663985" w:rsidRPr="00176D11">
              <w:rPr>
                <w:rFonts w:cs="Calibri"/>
                <w:sz w:val="22"/>
                <w:lang w:val="en-GB" w:eastAsia="en-GB"/>
              </w:rPr>
              <w:t>good practice</w:t>
            </w:r>
            <w:r w:rsidR="0020209B" w:rsidRPr="00176D11">
              <w:rPr>
                <w:rFonts w:cs="Calibri"/>
                <w:sz w:val="22"/>
                <w:lang w:val="en-GB" w:eastAsia="en-GB"/>
              </w:rPr>
              <w:t xml:space="preserve">. </w:t>
            </w:r>
          </w:p>
          <w:p w14:paraId="2EF7F336" w14:textId="7A1371C9" w:rsidR="00106A79" w:rsidRPr="00176D11" w:rsidRDefault="00844729" w:rsidP="00844729">
            <w:pPr>
              <w:shd w:val="clear" w:color="auto" w:fill="FFFFFF"/>
              <w:spacing w:before="60" w:after="60"/>
              <w:rPr>
                <w:rFonts w:eastAsia="MS Mincho"/>
                <w:bCs/>
                <w:sz w:val="22"/>
                <w:lang w:val="en-GB" w:eastAsia="ja-JP" w:bidi="th-TH"/>
              </w:rPr>
            </w:pPr>
            <w:r w:rsidRPr="00844729">
              <w:rPr>
                <w:rFonts w:eastAsia="MS Mincho"/>
                <w:bCs/>
                <w:sz w:val="22"/>
                <w:lang w:eastAsia="ja-JP" w:bidi="th-TH"/>
              </w:rPr>
              <w:t>Demonstrating how the employment-intensive investment approach leverages local resources and community engagement to enhance transport infrastructure and create decent jobs in rural areas</w:t>
            </w:r>
            <w:r>
              <w:rPr>
                <w:rFonts w:eastAsia="MS Mincho"/>
                <w:bCs/>
                <w:sz w:val="22"/>
                <w:lang w:eastAsia="ja-JP" w:bidi="th-TH"/>
              </w:rPr>
              <w:t>.</w:t>
            </w:r>
          </w:p>
        </w:tc>
      </w:tr>
      <w:tr w:rsidR="00663985" w:rsidRPr="00176D11" w14:paraId="7F008FB0" w14:textId="77777777" w:rsidTr="00AE2788">
        <w:trPr>
          <w:trHeight w:val="2402"/>
        </w:trPr>
        <w:tc>
          <w:tcPr>
            <w:tcW w:w="5000" w:type="pct"/>
            <w:gridSpan w:val="2"/>
          </w:tcPr>
          <w:p w14:paraId="78C9916D" w14:textId="77777777" w:rsidR="00663985" w:rsidRPr="00176D11" w:rsidRDefault="00663985" w:rsidP="00663985">
            <w:pPr>
              <w:pStyle w:val="ListParagraph"/>
              <w:numPr>
                <w:ilvl w:val="0"/>
                <w:numId w:val="48"/>
              </w:numPr>
              <w:shd w:val="clear" w:color="auto" w:fill="FFFFFF"/>
              <w:spacing w:before="60" w:after="60"/>
              <w:rPr>
                <w:sz w:val="22"/>
              </w:rPr>
            </w:pPr>
            <w:r w:rsidRPr="00176D11">
              <w:rPr>
                <w:rFonts w:cs="Calibri"/>
                <w:sz w:val="22"/>
                <w:lang w:val="en-GB" w:eastAsia="en-GB"/>
              </w:rPr>
              <w:t xml:space="preserve">What </w:t>
            </w:r>
            <w:r w:rsidRPr="00176D11">
              <w:rPr>
                <w:rFonts w:cs="Calibri"/>
                <w:b/>
                <w:bCs/>
                <w:sz w:val="22"/>
                <w:lang w:val="en-GB" w:eastAsia="en-GB"/>
              </w:rPr>
              <w:t>problem(s)</w:t>
            </w:r>
            <w:r w:rsidRPr="00176D11">
              <w:rPr>
                <w:rFonts w:cs="Calibri"/>
                <w:sz w:val="22"/>
                <w:lang w:val="en-GB" w:eastAsia="en-GB"/>
              </w:rPr>
              <w:t xml:space="preserve"> or </w:t>
            </w:r>
            <w:r w:rsidRPr="00176D11">
              <w:rPr>
                <w:rFonts w:cs="Calibri"/>
                <w:b/>
                <w:bCs/>
                <w:sz w:val="22"/>
                <w:lang w:val="en-GB" w:eastAsia="en-GB"/>
              </w:rPr>
              <w:t>challenge(s)</w:t>
            </w:r>
            <w:r w:rsidRPr="00176D11">
              <w:rPr>
                <w:rFonts w:cs="Calibri"/>
                <w:sz w:val="22"/>
                <w:lang w:val="en-GB" w:eastAsia="en-GB"/>
              </w:rPr>
              <w:t xml:space="preserve"> does your good practice aim to address</w:t>
            </w:r>
            <w:r w:rsidR="000B77BD" w:rsidRPr="00176D11">
              <w:rPr>
                <w:rFonts w:cs="Calibri"/>
                <w:sz w:val="22"/>
                <w:lang w:val="en-GB" w:eastAsia="en-GB"/>
              </w:rPr>
              <w:t xml:space="preserve"> </w:t>
            </w:r>
            <w:r w:rsidR="000B77BD" w:rsidRPr="00176D11">
              <w:rPr>
                <w:rFonts w:cs="Calibri"/>
                <w:sz w:val="22"/>
                <w:lang w:eastAsia="en-GB"/>
              </w:rPr>
              <w:t>through community engagement?</w:t>
            </w:r>
            <w:r w:rsidR="009330EE" w:rsidRPr="00176D11">
              <w:rPr>
                <w:rFonts w:cs="Calibri"/>
                <w:sz w:val="22"/>
                <w:lang w:eastAsia="en-GB"/>
              </w:rPr>
              <w:t xml:space="preserve"> </w:t>
            </w:r>
          </w:p>
          <w:p w14:paraId="412D396B" w14:textId="6E1AB499" w:rsidR="00EA0BE6" w:rsidRPr="00176D11" w:rsidRDefault="000D6065" w:rsidP="00EA0BE6">
            <w:pPr>
              <w:shd w:val="clear" w:color="auto" w:fill="FFFFFF"/>
              <w:spacing w:before="60" w:after="60"/>
              <w:rPr>
                <w:sz w:val="22"/>
              </w:rPr>
            </w:pPr>
            <w:r w:rsidRPr="000D6065">
              <w:rPr>
                <w:sz w:val="22"/>
              </w:rPr>
              <w:t>The agriculture sector is a key source of employment in m</w:t>
            </w:r>
            <w:r w:rsidR="00EA0BE6">
              <w:rPr>
                <w:sz w:val="22"/>
              </w:rPr>
              <w:t xml:space="preserve">any </w:t>
            </w:r>
            <w:r w:rsidRPr="000D6065">
              <w:rPr>
                <w:sz w:val="22"/>
              </w:rPr>
              <w:t>Pacific Island countries, including Papua New Guinea. However, farmers, including women, face challenges in accessing markets due to poor transport infrastructure.</w:t>
            </w:r>
            <w:r w:rsidR="00C30EB0">
              <w:rPr>
                <w:sz w:val="22"/>
              </w:rPr>
              <w:t xml:space="preserve"> </w:t>
            </w:r>
            <w:r w:rsidR="00EA0BE6">
              <w:rPr>
                <w:sz w:val="22"/>
              </w:rPr>
              <w:t xml:space="preserve">Enhancing </w:t>
            </w:r>
            <w:r w:rsidR="00C30EB0">
              <w:rPr>
                <w:sz w:val="22"/>
              </w:rPr>
              <w:t xml:space="preserve">access </w:t>
            </w:r>
            <w:r w:rsidR="00EA0BE6">
              <w:rPr>
                <w:sz w:val="22"/>
              </w:rPr>
              <w:t xml:space="preserve">through </w:t>
            </w:r>
            <w:r w:rsidR="00C30EB0">
              <w:rPr>
                <w:sz w:val="22"/>
              </w:rPr>
              <w:t>local resources</w:t>
            </w:r>
            <w:r w:rsidR="00EA0BE6">
              <w:rPr>
                <w:sz w:val="22"/>
              </w:rPr>
              <w:t xml:space="preserve">, </w:t>
            </w:r>
            <w:r w:rsidR="00C30EB0">
              <w:rPr>
                <w:sz w:val="22"/>
              </w:rPr>
              <w:t>such as community engagement and em</w:t>
            </w:r>
            <w:r w:rsidRPr="000D6065">
              <w:rPr>
                <w:sz w:val="22"/>
              </w:rPr>
              <w:t xml:space="preserve">ployment-intensive investment </w:t>
            </w:r>
            <w:r w:rsidR="00C30EB0">
              <w:rPr>
                <w:sz w:val="22"/>
              </w:rPr>
              <w:t>technology</w:t>
            </w:r>
            <w:r w:rsidR="00EA0BE6">
              <w:rPr>
                <w:sz w:val="22"/>
              </w:rPr>
              <w:t xml:space="preserve">, creates </w:t>
            </w:r>
            <w:r w:rsidR="00F410BB">
              <w:rPr>
                <w:sz w:val="22"/>
              </w:rPr>
              <w:t>decent employment</w:t>
            </w:r>
            <w:r w:rsidR="00EA0BE6">
              <w:rPr>
                <w:sz w:val="22"/>
              </w:rPr>
              <w:t xml:space="preserve"> opportunities </w:t>
            </w:r>
            <w:r w:rsidR="00F410BB">
              <w:rPr>
                <w:sz w:val="22"/>
              </w:rPr>
              <w:t>for the poor and vulnerable</w:t>
            </w:r>
            <w:r w:rsidR="00EA0BE6">
              <w:rPr>
                <w:sz w:val="22"/>
              </w:rPr>
              <w:t xml:space="preserve">, </w:t>
            </w:r>
            <w:r w:rsidR="00F410BB">
              <w:rPr>
                <w:sz w:val="22"/>
              </w:rPr>
              <w:t xml:space="preserve">including women and youth. Also, rehabilitating and maintaining </w:t>
            </w:r>
            <w:r w:rsidRPr="000D6065">
              <w:rPr>
                <w:sz w:val="22"/>
              </w:rPr>
              <w:t>transport</w:t>
            </w:r>
            <w:r w:rsidR="00F410BB">
              <w:rPr>
                <w:sz w:val="22"/>
              </w:rPr>
              <w:t xml:space="preserve"> infrastructure</w:t>
            </w:r>
            <w:r w:rsidRPr="000D6065">
              <w:rPr>
                <w:sz w:val="22"/>
              </w:rPr>
              <w:t>,</w:t>
            </w:r>
            <w:r w:rsidR="00C30EB0">
              <w:rPr>
                <w:sz w:val="22"/>
              </w:rPr>
              <w:t xml:space="preserve"> acts as enabler </w:t>
            </w:r>
            <w:r w:rsidRPr="000D6065">
              <w:rPr>
                <w:sz w:val="22"/>
              </w:rPr>
              <w:t xml:space="preserve"> </w:t>
            </w:r>
            <w:r w:rsidR="00C30EB0">
              <w:rPr>
                <w:sz w:val="22"/>
              </w:rPr>
              <w:t xml:space="preserve">of the </w:t>
            </w:r>
            <w:r w:rsidRPr="000D6065">
              <w:rPr>
                <w:sz w:val="22"/>
              </w:rPr>
              <w:t>value chains</w:t>
            </w:r>
            <w:r w:rsidR="00C30EB0">
              <w:rPr>
                <w:sz w:val="22"/>
              </w:rPr>
              <w:t xml:space="preserve"> </w:t>
            </w:r>
            <w:r w:rsidR="00F410BB">
              <w:rPr>
                <w:sz w:val="22"/>
              </w:rPr>
              <w:t xml:space="preserve">such as </w:t>
            </w:r>
            <w:r w:rsidR="00C30EB0">
              <w:rPr>
                <w:sz w:val="22"/>
              </w:rPr>
              <w:t>cocoa, vanilla and fishery</w:t>
            </w:r>
            <w:r w:rsidR="00EA0BE6">
              <w:rPr>
                <w:sz w:val="22"/>
              </w:rPr>
              <w:t xml:space="preserve">, which are important drivers of economic growth in the country.  </w:t>
            </w:r>
          </w:p>
        </w:tc>
      </w:tr>
      <w:tr w:rsidR="00663985" w:rsidRPr="00176D11" w14:paraId="79D5BC54" w14:textId="77777777" w:rsidTr="00AE2788">
        <w:trPr>
          <w:trHeight w:val="369"/>
        </w:trPr>
        <w:tc>
          <w:tcPr>
            <w:tcW w:w="5000" w:type="pct"/>
            <w:gridSpan w:val="2"/>
          </w:tcPr>
          <w:p w14:paraId="055451EE" w14:textId="77777777" w:rsidR="00663985" w:rsidRPr="00176D11" w:rsidRDefault="00663985" w:rsidP="00663985">
            <w:pPr>
              <w:pStyle w:val="ListParagraph"/>
              <w:numPr>
                <w:ilvl w:val="0"/>
                <w:numId w:val="48"/>
              </w:numPr>
              <w:shd w:val="clear" w:color="auto" w:fill="FFFFFF"/>
              <w:spacing w:before="60" w:after="60"/>
              <w:rPr>
                <w:sz w:val="22"/>
              </w:rPr>
            </w:pPr>
            <w:r w:rsidRPr="00176D11">
              <w:rPr>
                <w:rFonts w:cs="Calibri"/>
                <w:sz w:val="22"/>
                <w:lang w:val="en-GB" w:eastAsia="en-GB"/>
              </w:rPr>
              <w:t xml:space="preserve">Describe your </w:t>
            </w:r>
            <w:r w:rsidR="00F76639" w:rsidRPr="00176D11">
              <w:rPr>
                <w:rFonts w:cs="Calibri"/>
                <w:b/>
                <w:bCs/>
                <w:sz w:val="22"/>
                <w:lang w:val="en-GB" w:eastAsia="en-GB"/>
              </w:rPr>
              <w:t xml:space="preserve">good practice </w:t>
            </w:r>
            <w:r w:rsidRPr="00176D11">
              <w:rPr>
                <w:rFonts w:cs="Calibri"/>
                <w:sz w:val="22"/>
                <w:lang w:val="en-GB" w:eastAsia="en-GB"/>
              </w:rPr>
              <w:t xml:space="preserve">in more detail. </w:t>
            </w:r>
            <w:r w:rsidR="003D1ECA" w:rsidRPr="00176D11">
              <w:rPr>
                <w:rFonts w:cs="Calibri"/>
                <w:sz w:val="22"/>
                <w:lang w:eastAsia="en-GB"/>
              </w:rPr>
              <w:t xml:space="preserve">Include the main </w:t>
            </w:r>
            <w:r w:rsidR="003D1ECA" w:rsidRPr="00176D11">
              <w:rPr>
                <w:rFonts w:cs="Calibri"/>
                <w:b/>
                <w:bCs/>
                <w:sz w:val="22"/>
                <w:lang w:eastAsia="en-GB"/>
              </w:rPr>
              <w:t>guiding principles</w:t>
            </w:r>
            <w:r w:rsidR="003D1ECA" w:rsidRPr="00176D11">
              <w:rPr>
                <w:rFonts w:cs="Calibri"/>
                <w:sz w:val="22"/>
                <w:lang w:eastAsia="en-GB"/>
              </w:rPr>
              <w:t xml:space="preserve">, the </w:t>
            </w:r>
            <w:r w:rsidR="003D1ECA" w:rsidRPr="00176D11">
              <w:rPr>
                <w:rFonts w:cs="Calibri"/>
                <w:b/>
                <w:bCs/>
                <w:sz w:val="22"/>
                <w:lang w:eastAsia="en-GB"/>
              </w:rPr>
              <w:t>desired changes or outcomes</w:t>
            </w:r>
            <w:r w:rsidR="003D1ECA" w:rsidRPr="00176D11">
              <w:rPr>
                <w:rFonts w:cs="Calibri"/>
                <w:sz w:val="22"/>
                <w:lang w:eastAsia="en-GB"/>
              </w:rPr>
              <w:t xml:space="preserve"> you aim to achieve (</w:t>
            </w:r>
            <w:r w:rsidR="003D1ECA" w:rsidRPr="00176D11">
              <w:rPr>
                <w:rFonts w:cs="Calibri"/>
                <w:i/>
                <w:iCs/>
                <w:sz w:val="22"/>
                <w:lang w:eastAsia="en-GB"/>
              </w:rPr>
              <w:t>Theory of Change</w:t>
            </w:r>
            <w:r w:rsidR="003D1ECA" w:rsidRPr="00176D11">
              <w:rPr>
                <w:rFonts w:cs="Calibri"/>
                <w:sz w:val="22"/>
                <w:lang w:eastAsia="en-GB"/>
              </w:rPr>
              <w:t xml:space="preserve">), </w:t>
            </w:r>
            <w:r w:rsidR="00366CDA" w:rsidRPr="00176D11">
              <w:rPr>
                <w:rFonts w:cs="Calibri"/>
                <w:sz w:val="22"/>
                <w:lang w:eastAsia="en-GB"/>
              </w:rPr>
              <w:t xml:space="preserve">and </w:t>
            </w:r>
            <w:r w:rsidR="003D1ECA" w:rsidRPr="00176D11">
              <w:rPr>
                <w:rFonts w:cs="Calibri"/>
                <w:sz w:val="22"/>
                <w:lang w:eastAsia="en-GB"/>
              </w:rPr>
              <w:t xml:space="preserve">the </w:t>
            </w:r>
            <w:r w:rsidR="003D1ECA" w:rsidRPr="00176D11">
              <w:rPr>
                <w:rFonts w:cs="Calibri"/>
                <w:b/>
                <w:bCs/>
                <w:sz w:val="22"/>
                <w:lang w:eastAsia="en-GB"/>
              </w:rPr>
              <w:t>key phases of implementation</w:t>
            </w:r>
            <w:r w:rsidR="00366CDA" w:rsidRPr="00176D11">
              <w:rPr>
                <w:rFonts w:cs="Calibri"/>
                <w:b/>
                <w:bCs/>
                <w:sz w:val="22"/>
                <w:lang w:eastAsia="en-GB"/>
              </w:rPr>
              <w:t>.</w:t>
            </w:r>
            <w:r w:rsidR="007E3F21" w:rsidRPr="00176D11">
              <w:rPr>
                <w:rFonts w:cs="Calibri"/>
                <w:b/>
                <w:bCs/>
                <w:sz w:val="22"/>
                <w:lang w:eastAsia="en-GB"/>
              </w:rPr>
              <w:t xml:space="preserve"> </w:t>
            </w:r>
          </w:p>
          <w:p w14:paraId="0083233C" w14:textId="37EA70D5" w:rsidR="000553B7" w:rsidRPr="003B2E8D" w:rsidRDefault="000553B7" w:rsidP="00813621">
            <w:pPr>
              <w:shd w:val="clear" w:color="auto" w:fill="FFFFFF"/>
              <w:spacing w:before="60" w:after="60"/>
              <w:ind w:hanging="709"/>
              <w:rPr>
                <w:color w:val="4F81BD" w:themeColor="accent1"/>
                <w:sz w:val="22"/>
              </w:rPr>
            </w:pPr>
            <w:r w:rsidRPr="00176D11">
              <w:rPr>
                <w:sz w:val="22"/>
              </w:rPr>
              <w:t xml:space="preserve">               </w:t>
            </w:r>
            <w:r w:rsidRPr="003B2E8D">
              <w:rPr>
                <w:rFonts w:cs="Arial"/>
                <w:color w:val="4F81BD" w:themeColor="accent1"/>
                <w:sz w:val="22"/>
              </w:rPr>
              <w:t>Enhancing transport infrastructure through rehabilitation and maintenance works using local resource-based approaches can significantly improve living standards by directly impacting the quality of lives in rural communities. Improved and well-maintained local transport infrastructure not only leads to poverty reduction but also unlocks substantial potential economic and social opportunities. Employment-intensive investments link infrastructure development with the creation of decent employment, poverty reduction and the broader goals of local economic and social development. By utilizing local community labour and resources, these initiatives generate much-needed employment and income, reduce costs, save foreign currency, and bolster local industries. Furthermore, they enhance the capacity of local institutions, ensuring sustainable development and long-term resilience.</w:t>
            </w:r>
          </w:p>
          <w:p w14:paraId="24A8C68C" w14:textId="50214827" w:rsidR="000553B7" w:rsidRPr="00176D11" w:rsidRDefault="000553B7" w:rsidP="000553B7">
            <w:pPr>
              <w:shd w:val="clear" w:color="auto" w:fill="FFFFFF"/>
              <w:spacing w:before="60" w:after="60"/>
              <w:rPr>
                <w:sz w:val="22"/>
              </w:rPr>
            </w:pPr>
          </w:p>
        </w:tc>
      </w:tr>
      <w:tr w:rsidR="00824EB7" w:rsidRPr="00176D11" w14:paraId="6463E4C9" w14:textId="77777777" w:rsidTr="00AE2788">
        <w:trPr>
          <w:trHeight w:val="3678"/>
        </w:trPr>
        <w:tc>
          <w:tcPr>
            <w:tcW w:w="5000" w:type="pct"/>
            <w:gridSpan w:val="2"/>
          </w:tcPr>
          <w:p w14:paraId="2B4A57AA" w14:textId="77777777" w:rsidR="00824EB7" w:rsidRPr="00176D11" w:rsidRDefault="00824EB7" w:rsidP="00663985">
            <w:pPr>
              <w:pStyle w:val="ListParagraph"/>
              <w:numPr>
                <w:ilvl w:val="0"/>
                <w:numId w:val="48"/>
              </w:numPr>
              <w:shd w:val="clear" w:color="auto" w:fill="FFFFFF"/>
              <w:spacing w:before="60" w:after="60"/>
              <w:rPr>
                <w:rFonts w:cs="Calibri"/>
                <w:b/>
                <w:bCs/>
                <w:sz w:val="22"/>
                <w:lang w:val="en-GB" w:eastAsia="en-GB"/>
              </w:rPr>
            </w:pPr>
            <w:r w:rsidRPr="00176D11">
              <w:rPr>
                <w:rFonts w:cs="Calibri"/>
                <w:sz w:val="22"/>
                <w:lang w:val="en-GB" w:eastAsia="en-GB"/>
              </w:rPr>
              <w:t xml:space="preserve">Who are the </w:t>
            </w:r>
            <w:r w:rsidRPr="00176D11">
              <w:rPr>
                <w:rFonts w:cs="Calibri"/>
                <w:b/>
                <w:bCs/>
                <w:sz w:val="22"/>
                <w:lang w:val="en-GB" w:eastAsia="en-GB"/>
              </w:rPr>
              <w:t>key actors and stakeholders</w:t>
            </w:r>
            <w:r w:rsidRPr="00176D11">
              <w:rPr>
                <w:rFonts w:cs="Calibri"/>
                <w:sz w:val="22"/>
                <w:lang w:val="en-GB" w:eastAsia="en-GB"/>
              </w:rPr>
              <w:t xml:space="preserve"> involved in the design and implementation of the </w:t>
            </w:r>
            <w:r w:rsidR="00F76639" w:rsidRPr="00176D11">
              <w:rPr>
                <w:rFonts w:cs="Calibri"/>
                <w:sz w:val="22"/>
                <w:lang w:val="en-GB" w:eastAsia="en-GB"/>
              </w:rPr>
              <w:t>good practice</w:t>
            </w:r>
            <w:r w:rsidRPr="00176D11">
              <w:rPr>
                <w:rFonts w:cs="Calibri"/>
                <w:sz w:val="22"/>
                <w:lang w:val="en-GB" w:eastAsia="en-GB"/>
              </w:rPr>
              <w:t xml:space="preserve">, and what are their respective roles? </w:t>
            </w:r>
            <w:r w:rsidRPr="00176D11">
              <w:rPr>
                <w:rFonts w:cs="Calibri"/>
                <w:i/>
                <w:iCs/>
                <w:sz w:val="22"/>
                <w:lang w:val="en-GB" w:eastAsia="en-GB"/>
              </w:rPr>
              <w:t>Consider</w:t>
            </w:r>
            <w:r w:rsidR="005F39A2" w:rsidRPr="00176D11">
              <w:rPr>
                <w:rFonts w:cs="Calibri"/>
                <w:i/>
                <w:iCs/>
                <w:sz w:val="22"/>
                <w:lang w:val="en-GB" w:eastAsia="en-GB"/>
              </w:rPr>
              <w:t xml:space="preserve"> </w:t>
            </w:r>
            <w:r w:rsidRPr="00176D11">
              <w:rPr>
                <w:rFonts w:cs="Calibri"/>
                <w:i/>
                <w:iCs/>
                <w:sz w:val="22"/>
                <w:lang w:val="en-GB" w:eastAsia="en-GB"/>
              </w:rPr>
              <w:t>local partners, government, local authorities, community radios, civil society, research, the private sector, etc.</w:t>
            </w:r>
          </w:p>
          <w:p w14:paraId="16AFD64B" w14:textId="0F3301EA" w:rsidR="003E5E95" w:rsidRPr="00176D11" w:rsidRDefault="003E5E95" w:rsidP="003B2E8D">
            <w:pPr>
              <w:spacing w:after="0"/>
              <w:rPr>
                <w:rFonts w:cs="Arial"/>
                <w:sz w:val="22"/>
              </w:rPr>
            </w:pPr>
            <w:r w:rsidRPr="00176D11">
              <w:rPr>
                <w:rFonts w:cs="Arial"/>
                <w:color w:val="4F81BD" w:themeColor="accent1"/>
                <w:sz w:val="22"/>
              </w:rPr>
              <w:t xml:space="preserve">The main project </w:t>
            </w:r>
            <w:r w:rsidR="00AE2788" w:rsidRPr="00176D11">
              <w:rPr>
                <w:rFonts w:cs="Arial"/>
                <w:color w:val="4F81BD" w:themeColor="accent1"/>
                <w:sz w:val="22"/>
              </w:rPr>
              <w:t>stakeholders</w:t>
            </w:r>
            <w:r w:rsidRPr="00176D11">
              <w:rPr>
                <w:rFonts w:cs="Arial"/>
                <w:color w:val="4F81BD" w:themeColor="accent1"/>
                <w:sz w:val="22"/>
              </w:rPr>
              <w:t xml:space="preserve">, are </w:t>
            </w:r>
            <w:r w:rsidR="00A7545B" w:rsidRPr="00176D11">
              <w:rPr>
                <w:rFonts w:cs="Arial"/>
                <w:color w:val="4F81BD" w:themeColor="accent1"/>
                <w:sz w:val="22"/>
              </w:rPr>
              <w:t>Department of National Planning and Monitoring (DNPM)</w:t>
            </w:r>
            <w:r w:rsidRPr="00176D11">
              <w:rPr>
                <w:rFonts w:cs="Arial"/>
                <w:color w:val="4F81BD" w:themeColor="accent1"/>
                <w:sz w:val="22"/>
              </w:rPr>
              <w:t xml:space="preserve">, </w:t>
            </w:r>
            <w:r w:rsidR="00A7545B" w:rsidRPr="00176D11">
              <w:rPr>
                <w:rFonts w:cs="Arial"/>
                <w:color w:val="4F81BD" w:themeColor="accent1"/>
                <w:sz w:val="22"/>
              </w:rPr>
              <w:t>FAO, ITU, UNCDF, UNDP</w:t>
            </w:r>
            <w:r w:rsidRPr="00176D11">
              <w:rPr>
                <w:rFonts w:cs="Arial"/>
                <w:color w:val="4F81BD" w:themeColor="accent1"/>
                <w:sz w:val="22"/>
              </w:rPr>
              <w:t xml:space="preserve"> and the ILO. The table below further provides the roles and responsibilities of the partners as well as that for other participating institutions to the pro</w:t>
            </w:r>
            <w:r w:rsidR="00887EB6">
              <w:rPr>
                <w:rFonts w:cs="Arial"/>
                <w:color w:val="4F81BD" w:themeColor="accent1"/>
                <w:sz w:val="22"/>
              </w:rPr>
              <w:t>gramme</w:t>
            </w:r>
            <w:r w:rsidRPr="00176D11">
              <w:rPr>
                <w:rFonts w:cs="Arial"/>
                <w:color w:val="4F81BD" w:themeColor="accent1"/>
                <w:sz w:val="22"/>
              </w:rPr>
              <w:t>:</w:t>
            </w:r>
          </w:p>
          <w:tbl>
            <w:tblPr>
              <w:tblW w:w="980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firstRow="1" w:lastRow="1" w:firstColumn="1" w:lastColumn="1" w:noHBand="0" w:noVBand="0"/>
            </w:tblPr>
            <w:tblGrid>
              <w:gridCol w:w="1477"/>
              <w:gridCol w:w="8323"/>
            </w:tblGrid>
            <w:tr w:rsidR="00355A0C" w:rsidRPr="00176D11" w14:paraId="6529919A" w14:textId="77777777" w:rsidTr="00AE2788">
              <w:trPr>
                <w:trHeight w:val="413"/>
                <w:tblHeader/>
              </w:trPr>
              <w:tc>
                <w:tcPr>
                  <w:tcW w:w="1477" w:type="dxa"/>
                  <w:tcBorders>
                    <w:top w:val="single" w:sz="12" w:space="0" w:color="auto"/>
                  </w:tcBorders>
                  <w:shd w:val="clear" w:color="auto" w:fill="000000"/>
                  <w:vAlign w:val="center"/>
                </w:tcPr>
                <w:p w14:paraId="1CB41207" w14:textId="77777777" w:rsidR="003E5E95" w:rsidRPr="00176D11" w:rsidRDefault="003E5E95" w:rsidP="003E5E95">
                  <w:pPr>
                    <w:widowControl w:val="0"/>
                    <w:spacing w:before="120"/>
                    <w:jc w:val="center"/>
                    <w:rPr>
                      <w:rFonts w:cs="Arial"/>
                      <w:b/>
                      <w:bCs/>
                      <w:color w:val="4F81BD" w:themeColor="accent1"/>
                      <w:sz w:val="20"/>
                      <w:szCs w:val="20"/>
                    </w:rPr>
                  </w:pPr>
                  <w:r w:rsidRPr="00176D11">
                    <w:rPr>
                      <w:rFonts w:cs="Arial"/>
                      <w:b/>
                      <w:bCs/>
                      <w:color w:val="4F81BD" w:themeColor="accent1"/>
                      <w:sz w:val="20"/>
                      <w:szCs w:val="20"/>
                    </w:rPr>
                    <w:t>Partner</w:t>
                  </w:r>
                </w:p>
              </w:tc>
              <w:tc>
                <w:tcPr>
                  <w:tcW w:w="8323" w:type="dxa"/>
                  <w:tcBorders>
                    <w:top w:val="single" w:sz="12" w:space="0" w:color="auto"/>
                  </w:tcBorders>
                  <w:shd w:val="clear" w:color="auto" w:fill="000000"/>
                  <w:vAlign w:val="center"/>
                </w:tcPr>
                <w:p w14:paraId="43245DA6" w14:textId="77777777" w:rsidR="003E5E95" w:rsidRPr="00176D11" w:rsidRDefault="003E5E95" w:rsidP="003E5E95">
                  <w:pPr>
                    <w:widowControl w:val="0"/>
                    <w:spacing w:before="120"/>
                    <w:jc w:val="center"/>
                    <w:rPr>
                      <w:rFonts w:cs="Arial"/>
                      <w:b/>
                      <w:bCs/>
                      <w:color w:val="4F81BD" w:themeColor="accent1"/>
                      <w:sz w:val="20"/>
                      <w:szCs w:val="20"/>
                    </w:rPr>
                  </w:pPr>
                  <w:r w:rsidRPr="00176D11">
                    <w:rPr>
                      <w:rFonts w:cs="Arial"/>
                      <w:b/>
                      <w:bCs/>
                      <w:color w:val="4F81BD" w:themeColor="accent1"/>
                      <w:sz w:val="20"/>
                      <w:szCs w:val="20"/>
                    </w:rPr>
                    <w:t>Roles and Responsibilities</w:t>
                  </w:r>
                </w:p>
              </w:tc>
            </w:tr>
            <w:tr w:rsidR="00355A0C" w:rsidRPr="00176D11" w14:paraId="4F4FE22A" w14:textId="77777777" w:rsidTr="00AE2788">
              <w:trPr>
                <w:trHeight w:val="1243"/>
              </w:trPr>
              <w:tc>
                <w:tcPr>
                  <w:tcW w:w="1477" w:type="dxa"/>
                  <w:tcMar>
                    <w:top w:w="113" w:type="dxa"/>
                    <w:bottom w:w="113" w:type="dxa"/>
                  </w:tcMar>
                </w:tcPr>
                <w:p w14:paraId="06C3BB28" w14:textId="74F5DC38" w:rsidR="003E5E95" w:rsidRPr="00176D11" w:rsidRDefault="00A7545B" w:rsidP="00DF1928">
                  <w:pPr>
                    <w:widowControl w:val="0"/>
                    <w:spacing w:after="0"/>
                    <w:rPr>
                      <w:rFonts w:cs="Arial"/>
                      <w:b/>
                      <w:bCs/>
                      <w:color w:val="4F81BD" w:themeColor="accent1"/>
                      <w:sz w:val="18"/>
                      <w:szCs w:val="18"/>
                    </w:rPr>
                  </w:pPr>
                  <w:r w:rsidRPr="00176D11">
                    <w:rPr>
                      <w:rFonts w:cs="Arial"/>
                      <w:b/>
                      <w:bCs/>
                      <w:color w:val="4F81BD" w:themeColor="accent1"/>
                      <w:sz w:val="18"/>
                      <w:szCs w:val="18"/>
                    </w:rPr>
                    <w:t xml:space="preserve"> DNPM</w:t>
                  </w:r>
                </w:p>
              </w:tc>
              <w:tc>
                <w:tcPr>
                  <w:tcW w:w="8323" w:type="dxa"/>
                  <w:tcMar>
                    <w:top w:w="113" w:type="dxa"/>
                    <w:bottom w:w="113" w:type="dxa"/>
                  </w:tcMar>
                </w:tcPr>
                <w:p w14:paraId="1DEFAAD3" w14:textId="36A666CD" w:rsidR="003E5E95" w:rsidRPr="00176D11" w:rsidRDefault="003E5E95" w:rsidP="003E5E95">
                  <w:pPr>
                    <w:widowControl w:val="0"/>
                    <w:numPr>
                      <w:ilvl w:val="2"/>
                      <w:numId w:val="63"/>
                    </w:numPr>
                    <w:tabs>
                      <w:tab w:val="num" w:pos="448"/>
                    </w:tabs>
                    <w:spacing w:after="0"/>
                    <w:ind w:left="357" w:hanging="357"/>
                    <w:jc w:val="left"/>
                    <w:rPr>
                      <w:rFonts w:cs="Arial"/>
                      <w:color w:val="4F81BD" w:themeColor="accent1"/>
                      <w:sz w:val="17"/>
                      <w:szCs w:val="17"/>
                    </w:rPr>
                  </w:pPr>
                  <w:r w:rsidRPr="00176D11">
                    <w:rPr>
                      <w:rFonts w:cs="Arial"/>
                      <w:color w:val="4F81BD" w:themeColor="accent1"/>
                      <w:sz w:val="17"/>
                      <w:szCs w:val="17"/>
                    </w:rPr>
                    <w:t xml:space="preserve">Oversee overall </w:t>
                  </w:r>
                  <w:r w:rsidR="00171366" w:rsidRPr="00176D11">
                    <w:rPr>
                      <w:rFonts w:cs="Arial"/>
                      <w:color w:val="4F81BD" w:themeColor="accent1"/>
                      <w:sz w:val="17"/>
                      <w:szCs w:val="17"/>
                    </w:rPr>
                    <w:t>STREIT Programme</w:t>
                  </w:r>
                  <w:r w:rsidRPr="00176D11">
                    <w:rPr>
                      <w:rFonts w:cs="Arial"/>
                      <w:color w:val="4F81BD" w:themeColor="accent1"/>
                      <w:sz w:val="17"/>
                      <w:szCs w:val="17"/>
                    </w:rPr>
                    <w:t xml:space="preserve"> implementation </w:t>
                  </w:r>
                </w:p>
                <w:p w14:paraId="595EA11F" w14:textId="14798142" w:rsidR="003E5E95" w:rsidRPr="00176D11" w:rsidRDefault="00171366" w:rsidP="003E5E95">
                  <w:pPr>
                    <w:widowControl w:val="0"/>
                    <w:numPr>
                      <w:ilvl w:val="2"/>
                      <w:numId w:val="63"/>
                    </w:numPr>
                    <w:tabs>
                      <w:tab w:val="num" w:pos="448"/>
                    </w:tabs>
                    <w:spacing w:after="0"/>
                    <w:ind w:left="357" w:hanging="357"/>
                    <w:jc w:val="left"/>
                    <w:rPr>
                      <w:rFonts w:cs="Arial"/>
                      <w:color w:val="4F81BD" w:themeColor="accent1"/>
                      <w:sz w:val="17"/>
                      <w:szCs w:val="17"/>
                    </w:rPr>
                  </w:pPr>
                  <w:r w:rsidRPr="00176D11">
                    <w:rPr>
                      <w:rFonts w:cs="Arial"/>
                      <w:color w:val="4F81BD" w:themeColor="accent1"/>
                      <w:sz w:val="17"/>
                      <w:szCs w:val="17"/>
                    </w:rPr>
                    <w:t>Co-</w:t>
                  </w:r>
                  <w:r w:rsidR="003E5E95" w:rsidRPr="00176D11">
                    <w:rPr>
                      <w:rFonts w:cs="Arial"/>
                      <w:color w:val="4F81BD" w:themeColor="accent1"/>
                      <w:sz w:val="17"/>
                      <w:szCs w:val="17"/>
                    </w:rPr>
                    <w:t xml:space="preserve"> Chair</w:t>
                  </w:r>
                  <w:r w:rsidRPr="00176D11">
                    <w:rPr>
                      <w:rFonts w:cs="Arial"/>
                      <w:color w:val="4F81BD" w:themeColor="accent1"/>
                      <w:sz w:val="17"/>
                      <w:szCs w:val="17"/>
                    </w:rPr>
                    <w:t>s the</w:t>
                  </w:r>
                  <w:r w:rsidR="003E5E95" w:rsidRPr="00176D11">
                    <w:rPr>
                      <w:rFonts w:cs="Arial"/>
                      <w:color w:val="4F81BD" w:themeColor="accent1"/>
                      <w:sz w:val="17"/>
                      <w:szCs w:val="17"/>
                    </w:rPr>
                    <w:t xml:space="preserve"> Technical and </w:t>
                  </w:r>
                  <w:r w:rsidRPr="00176D11">
                    <w:rPr>
                      <w:rFonts w:cs="Arial"/>
                      <w:color w:val="4F81BD" w:themeColor="accent1"/>
                      <w:sz w:val="17"/>
                      <w:szCs w:val="17"/>
                    </w:rPr>
                    <w:t>Programme Steering</w:t>
                  </w:r>
                  <w:r w:rsidR="003E5E95" w:rsidRPr="00176D11">
                    <w:rPr>
                      <w:rFonts w:cs="Arial"/>
                      <w:color w:val="4F81BD" w:themeColor="accent1"/>
                      <w:sz w:val="17"/>
                      <w:szCs w:val="17"/>
                    </w:rPr>
                    <w:t xml:space="preserve"> </w:t>
                  </w:r>
                  <w:r w:rsidRPr="00176D11">
                    <w:rPr>
                      <w:rFonts w:cs="Arial"/>
                      <w:color w:val="4F81BD" w:themeColor="accent1"/>
                      <w:sz w:val="17"/>
                      <w:szCs w:val="17"/>
                    </w:rPr>
                    <w:t>C</w:t>
                  </w:r>
                  <w:r w:rsidR="003E5E95" w:rsidRPr="00176D11">
                    <w:rPr>
                      <w:rFonts w:cs="Arial"/>
                      <w:color w:val="4F81BD" w:themeColor="accent1"/>
                      <w:sz w:val="17"/>
                      <w:szCs w:val="17"/>
                    </w:rPr>
                    <w:t>ommittee</w:t>
                  </w:r>
                  <w:r w:rsidR="00C55678" w:rsidRPr="00176D11">
                    <w:rPr>
                      <w:rFonts w:cs="Arial"/>
                      <w:color w:val="4F81BD" w:themeColor="accent1"/>
                      <w:sz w:val="17"/>
                      <w:szCs w:val="17"/>
                    </w:rPr>
                    <w:t xml:space="preserve"> </w:t>
                  </w:r>
                  <w:r w:rsidRPr="00176D11">
                    <w:rPr>
                      <w:rFonts w:cs="Arial"/>
                      <w:color w:val="4F81BD" w:themeColor="accent1"/>
                      <w:sz w:val="17"/>
                      <w:szCs w:val="17"/>
                    </w:rPr>
                    <w:t>(PSC)</w:t>
                  </w:r>
                  <w:r w:rsidR="003E5E95" w:rsidRPr="00176D11">
                    <w:rPr>
                      <w:rFonts w:cs="Arial"/>
                      <w:color w:val="4F81BD" w:themeColor="accent1"/>
                      <w:sz w:val="17"/>
                      <w:szCs w:val="17"/>
                    </w:rPr>
                    <w:t xml:space="preserve"> meetings</w:t>
                  </w:r>
                </w:p>
                <w:p w14:paraId="0BC8C516" w14:textId="1FCB4A82" w:rsidR="003E5E95" w:rsidRPr="00176D11" w:rsidRDefault="00171366" w:rsidP="003E5E95">
                  <w:pPr>
                    <w:widowControl w:val="0"/>
                    <w:numPr>
                      <w:ilvl w:val="2"/>
                      <w:numId w:val="63"/>
                    </w:numPr>
                    <w:tabs>
                      <w:tab w:val="num" w:pos="448"/>
                    </w:tabs>
                    <w:spacing w:after="0"/>
                    <w:ind w:left="357" w:hanging="357"/>
                    <w:jc w:val="left"/>
                    <w:rPr>
                      <w:rFonts w:cs="Arial"/>
                      <w:color w:val="4F81BD" w:themeColor="accent1"/>
                      <w:sz w:val="17"/>
                      <w:szCs w:val="17"/>
                    </w:rPr>
                  </w:pPr>
                  <w:r w:rsidRPr="00176D11">
                    <w:rPr>
                      <w:rFonts w:cs="Arial"/>
                      <w:color w:val="4F81BD" w:themeColor="accent1"/>
                      <w:sz w:val="17"/>
                      <w:szCs w:val="17"/>
                    </w:rPr>
                    <w:t>Liaises with Development Partners</w:t>
                  </w:r>
                  <w:r w:rsidR="003E5E95" w:rsidRPr="00176D11">
                    <w:rPr>
                      <w:rFonts w:cs="Arial"/>
                      <w:color w:val="4F81BD" w:themeColor="accent1"/>
                      <w:sz w:val="17"/>
                      <w:szCs w:val="17"/>
                    </w:rPr>
                    <w:t xml:space="preserve"> </w:t>
                  </w:r>
                  <w:r w:rsidRPr="00176D11">
                    <w:rPr>
                      <w:rFonts w:cs="Arial"/>
                      <w:color w:val="4F81BD" w:themeColor="accent1"/>
                      <w:sz w:val="17"/>
                      <w:szCs w:val="17"/>
                    </w:rPr>
                    <w:t>and Donors.</w:t>
                  </w:r>
                  <w:r w:rsidR="003E5E95" w:rsidRPr="00176D11">
                    <w:rPr>
                      <w:rFonts w:cs="Arial"/>
                      <w:color w:val="4F81BD" w:themeColor="accent1"/>
                      <w:sz w:val="17"/>
                      <w:szCs w:val="17"/>
                    </w:rPr>
                    <w:t xml:space="preserve"> </w:t>
                  </w:r>
                </w:p>
                <w:p w14:paraId="43524EFC" w14:textId="77777777" w:rsidR="003E5E95" w:rsidRPr="00176D11" w:rsidRDefault="003E5E95" w:rsidP="003E5E95">
                  <w:pPr>
                    <w:widowControl w:val="0"/>
                    <w:numPr>
                      <w:ilvl w:val="2"/>
                      <w:numId w:val="63"/>
                    </w:numPr>
                    <w:tabs>
                      <w:tab w:val="num" w:pos="448"/>
                    </w:tabs>
                    <w:spacing w:after="0"/>
                    <w:ind w:left="357" w:hanging="357"/>
                    <w:jc w:val="left"/>
                    <w:rPr>
                      <w:rFonts w:cs="Arial"/>
                      <w:color w:val="4F81BD" w:themeColor="accent1"/>
                      <w:sz w:val="17"/>
                      <w:szCs w:val="17"/>
                    </w:rPr>
                  </w:pPr>
                  <w:r w:rsidRPr="00176D11">
                    <w:rPr>
                      <w:rFonts w:cs="Arial"/>
                      <w:color w:val="4F81BD" w:themeColor="accent1"/>
                      <w:sz w:val="17"/>
                      <w:szCs w:val="17"/>
                    </w:rPr>
                    <w:t>Assist in establishing an effective monitoring and evaluation system for the programme</w:t>
                  </w:r>
                </w:p>
                <w:p w14:paraId="47ACE812" w14:textId="3EFE4BCE" w:rsidR="003E5E95" w:rsidRPr="00176D11" w:rsidRDefault="003E5E95" w:rsidP="003E5E95">
                  <w:pPr>
                    <w:widowControl w:val="0"/>
                    <w:numPr>
                      <w:ilvl w:val="2"/>
                      <w:numId w:val="63"/>
                    </w:numPr>
                    <w:tabs>
                      <w:tab w:val="num" w:pos="448"/>
                    </w:tabs>
                    <w:spacing w:after="0"/>
                    <w:ind w:left="357" w:hanging="357"/>
                    <w:jc w:val="left"/>
                    <w:rPr>
                      <w:rFonts w:cs="Arial"/>
                      <w:color w:val="4F81BD" w:themeColor="accent1"/>
                      <w:sz w:val="17"/>
                      <w:szCs w:val="17"/>
                    </w:rPr>
                  </w:pPr>
                  <w:r w:rsidRPr="00176D11">
                    <w:rPr>
                      <w:rFonts w:cs="Arial"/>
                      <w:color w:val="4F81BD" w:themeColor="accent1"/>
                      <w:sz w:val="17"/>
                      <w:szCs w:val="17"/>
                    </w:rPr>
                    <w:t xml:space="preserve">Act as a liaison between all spheres of government and the private sector regarding </w:t>
                  </w:r>
                  <w:r w:rsidR="00171366" w:rsidRPr="00176D11">
                    <w:rPr>
                      <w:rFonts w:cs="Arial"/>
                      <w:color w:val="4F81BD" w:themeColor="accent1"/>
                      <w:sz w:val="17"/>
                      <w:szCs w:val="17"/>
                    </w:rPr>
                    <w:t>STREIT Programme</w:t>
                  </w:r>
                  <w:r w:rsidRPr="00176D11">
                    <w:rPr>
                      <w:rFonts w:cs="Arial"/>
                      <w:color w:val="4F81BD" w:themeColor="accent1"/>
                      <w:sz w:val="17"/>
                      <w:szCs w:val="17"/>
                    </w:rPr>
                    <w:t xml:space="preserve"> implementation</w:t>
                  </w:r>
                </w:p>
              </w:tc>
            </w:tr>
            <w:tr w:rsidR="00355A0C" w:rsidRPr="00176D11" w14:paraId="4A7F088C" w14:textId="77777777" w:rsidTr="00AE2788">
              <w:trPr>
                <w:trHeight w:val="3150"/>
              </w:trPr>
              <w:tc>
                <w:tcPr>
                  <w:tcW w:w="1477" w:type="dxa"/>
                  <w:tcMar>
                    <w:top w:w="113" w:type="dxa"/>
                    <w:bottom w:w="113" w:type="dxa"/>
                  </w:tcMar>
                </w:tcPr>
                <w:p w14:paraId="46A4471D" w14:textId="791C8586" w:rsidR="003E5E95" w:rsidRPr="00176D11" w:rsidRDefault="001962D0" w:rsidP="00DF1928">
                  <w:pPr>
                    <w:widowControl w:val="0"/>
                    <w:spacing w:after="0"/>
                    <w:rPr>
                      <w:rFonts w:cs="Arial"/>
                      <w:color w:val="4F81BD" w:themeColor="accent1"/>
                      <w:sz w:val="18"/>
                      <w:szCs w:val="18"/>
                    </w:rPr>
                  </w:pPr>
                  <w:r w:rsidRPr="00176D11">
                    <w:rPr>
                      <w:rFonts w:cs="Arial"/>
                      <w:b/>
                      <w:bCs/>
                      <w:color w:val="4F81BD" w:themeColor="accent1"/>
                      <w:sz w:val="18"/>
                      <w:szCs w:val="18"/>
                    </w:rPr>
                    <w:t>United Nations Agencies</w:t>
                  </w:r>
                </w:p>
              </w:tc>
              <w:tc>
                <w:tcPr>
                  <w:tcW w:w="8323" w:type="dxa"/>
                  <w:tcMar>
                    <w:top w:w="113" w:type="dxa"/>
                    <w:bottom w:w="113" w:type="dxa"/>
                  </w:tcMar>
                </w:tcPr>
                <w:p w14:paraId="3C3F8933" w14:textId="7714D82B" w:rsidR="001962D0" w:rsidRPr="00176D11" w:rsidRDefault="001962D0" w:rsidP="001962D0">
                  <w:pPr>
                    <w:widowControl w:val="0"/>
                    <w:tabs>
                      <w:tab w:val="num" w:pos="1800"/>
                    </w:tabs>
                    <w:spacing w:after="0"/>
                    <w:jc w:val="left"/>
                    <w:rPr>
                      <w:rFonts w:cs="Arial"/>
                      <w:b/>
                      <w:bCs/>
                      <w:color w:val="4F81BD" w:themeColor="accent1"/>
                      <w:sz w:val="17"/>
                      <w:szCs w:val="17"/>
                    </w:rPr>
                  </w:pPr>
                  <w:r w:rsidRPr="00176D11">
                    <w:rPr>
                      <w:rFonts w:cs="Arial"/>
                      <w:b/>
                      <w:bCs/>
                      <w:color w:val="4F81BD" w:themeColor="accent1"/>
                      <w:sz w:val="17"/>
                      <w:szCs w:val="17"/>
                    </w:rPr>
                    <w:t>International Labour Organization (ILO)</w:t>
                  </w:r>
                </w:p>
                <w:p w14:paraId="296242B4" w14:textId="29EF9B91" w:rsidR="00770E63" w:rsidRPr="00176D11" w:rsidRDefault="00A7545B" w:rsidP="00770E63">
                  <w:pPr>
                    <w:widowControl w:val="0"/>
                    <w:numPr>
                      <w:ilvl w:val="2"/>
                      <w:numId w:val="63"/>
                    </w:numPr>
                    <w:tabs>
                      <w:tab w:val="num" w:pos="448"/>
                    </w:tabs>
                    <w:spacing w:after="0"/>
                    <w:ind w:left="357" w:hanging="357"/>
                    <w:jc w:val="left"/>
                    <w:rPr>
                      <w:rFonts w:cs="Arial"/>
                      <w:color w:val="4F81BD" w:themeColor="accent1"/>
                      <w:sz w:val="17"/>
                      <w:szCs w:val="17"/>
                    </w:rPr>
                  </w:pPr>
                  <w:r w:rsidRPr="00176D11">
                    <w:rPr>
                      <w:rFonts w:cs="Arial"/>
                      <w:color w:val="4F81BD" w:themeColor="accent1"/>
                      <w:sz w:val="17"/>
                      <w:szCs w:val="17"/>
                    </w:rPr>
                    <w:t>I</w:t>
                  </w:r>
                  <w:r w:rsidR="003E5E95" w:rsidRPr="00176D11">
                    <w:rPr>
                      <w:rFonts w:cs="Arial"/>
                      <w:color w:val="4F81BD" w:themeColor="accent1"/>
                      <w:sz w:val="17"/>
                      <w:szCs w:val="17"/>
                    </w:rPr>
                    <w:t xml:space="preserve">mplementing </w:t>
                  </w:r>
                  <w:r w:rsidRPr="00176D11">
                    <w:rPr>
                      <w:rFonts w:cs="Arial"/>
                      <w:color w:val="4F81BD" w:themeColor="accent1"/>
                      <w:sz w:val="17"/>
                      <w:szCs w:val="17"/>
                    </w:rPr>
                    <w:t>the transport infrastructure component of STREIT Programme</w:t>
                  </w:r>
                  <w:r w:rsidR="00CE7CE1" w:rsidRPr="00176D11">
                    <w:rPr>
                      <w:rFonts w:cs="Arial"/>
                      <w:color w:val="4F81BD" w:themeColor="accent1"/>
                      <w:sz w:val="17"/>
                      <w:szCs w:val="17"/>
                    </w:rPr>
                    <w:t xml:space="preserve"> (rural roads, airstrips and waterway </w:t>
                  </w:r>
                  <w:r w:rsidR="001962D0" w:rsidRPr="00176D11">
                    <w:rPr>
                      <w:rFonts w:cs="Arial"/>
                      <w:color w:val="4F81BD" w:themeColor="accent1"/>
                      <w:sz w:val="17"/>
                      <w:szCs w:val="17"/>
                    </w:rPr>
                    <w:t>clearance</w:t>
                  </w:r>
                  <w:r w:rsidR="00CE7CE1" w:rsidRPr="00176D11">
                    <w:rPr>
                      <w:rFonts w:cs="Arial"/>
                      <w:color w:val="4F81BD" w:themeColor="accent1"/>
                      <w:sz w:val="17"/>
                      <w:szCs w:val="17"/>
                    </w:rPr>
                    <w:t>)</w:t>
                  </w:r>
                  <w:r w:rsidRPr="00176D11">
                    <w:rPr>
                      <w:rFonts w:cs="Arial"/>
                      <w:color w:val="4F81BD" w:themeColor="accent1"/>
                      <w:sz w:val="17"/>
                      <w:szCs w:val="17"/>
                    </w:rPr>
                    <w:t xml:space="preserve"> that provides access to cocoa, vanilla and fisheries value chains as well as access to social services like education, clinics/hospitals, training and capacity development of government and private sector (contractors), and communities in the implementation of transport infrastructur</w:t>
                  </w:r>
                  <w:r w:rsidR="00CE7CE1" w:rsidRPr="00176D11">
                    <w:rPr>
                      <w:rFonts w:cs="Arial"/>
                      <w:color w:val="4F81BD" w:themeColor="accent1"/>
                      <w:sz w:val="17"/>
                      <w:szCs w:val="17"/>
                    </w:rPr>
                    <w:t>e through the application of local resource-based and employment intensive approaches.</w:t>
                  </w:r>
                </w:p>
                <w:p w14:paraId="248652BC" w14:textId="77777777" w:rsidR="00770E63" w:rsidRPr="00176D11" w:rsidRDefault="00770E63" w:rsidP="00770E63">
                  <w:pPr>
                    <w:widowControl w:val="0"/>
                    <w:spacing w:after="0"/>
                    <w:jc w:val="left"/>
                    <w:rPr>
                      <w:rFonts w:cs="Arial"/>
                      <w:b/>
                      <w:bCs/>
                      <w:color w:val="4F81BD" w:themeColor="accent1"/>
                      <w:sz w:val="17"/>
                      <w:szCs w:val="17"/>
                    </w:rPr>
                  </w:pPr>
                  <w:r w:rsidRPr="00176D11">
                    <w:rPr>
                      <w:rFonts w:cs="Arial"/>
                      <w:b/>
                      <w:bCs/>
                      <w:color w:val="4F81BD" w:themeColor="accent1"/>
                      <w:sz w:val="17"/>
                      <w:szCs w:val="17"/>
                    </w:rPr>
                    <w:t>Food and Agrricultural Organization (FAO)</w:t>
                  </w:r>
                </w:p>
                <w:p w14:paraId="41ABB2EE" w14:textId="682FE4DD" w:rsidR="00782CAB" w:rsidRPr="00176D11" w:rsidRDefault="00782CAB" w:rsidP="00171366">
                  <w:pPr>
                    <w:widowControl w:val="0"/>
                    <w:numPr>
                      <w:ilvl w:val="2"/>
                      <w:numId w:val="63"/>
                    </w:numPr>
                    <w:tabs>
                      <w:tab w:val="num" w:pos="448"/>
                    </w:tabs>
                    <w:spacing w:after="0"/>
                    <w:ind w:left="357" w:hanging="357"/>
                    <w:jc w:val="left"/>
                    <w:rPr>
                      <w:rFonts w:cs="Arial"/>
                      <w:color w:val="4F81BD" w:themeColor="accent1"/>
                      <w:sz w:val="17"/>
                      <w:szCs w:val="17"/>
                    </w:rPr>
                  </w:pPr>
                  <w:r w:rsidRPr="00176D11">
                    <w:rPr>
                      <w:rFonts w:cs="Arial"/>
                      <w:color w:val="4F81BD" w:themeColor="accent1"/>
                      <w:sz w:val="17"/>
                      <w:szCs w:val="17"/>
                    </w:rPr>
                    <w:t>Providing value chain enhancement to cocoa, vanilla, and fisheries to maximize economic returns.</w:t>
                  </w:r>
                </w:p>
                <w:p w14:paraId="60947A24" w14:textId="77777777" w:rsidR="00782CAB" w:rsidRPr="00176D11" w:rsidRDefault="00782CAB" w:rsidP="00770E63">
                  <w:pPr>
                    <w:widowControl w:val="0"/>
                    <w:spacing w:after="0"/>
                    <w:jc w:val="left"/>
                    <w:rPr>
                      <w:rFonts w:cs="Arial"/>
                      <w:b/>
                      <w:bCs/>
                      <w:color w:val="4F81BD" w:themeColor="accent1"/>
                      <w:sz w:val="17"/>
                      <w:szCs w:val="17"/>
                    </w:rPr>
                  </w:pPr>
                  <w:r w:rsidRPr="00176D11">
                    <w:rPr>
                      <w:rFonts w:cs="Arial"/>
                      <w:b/>
                      <w:bCs/>
                      <w:color w:val="4F81BD" w:themeColor="accent1"/>
                      <w:sz w:val="17"/>
                      <w:szCs w:val="17"/>
                    </w:rPr>
                    <w:t>International Telecommunications Union (ITU)</w:t>
                  </w:r>
                </w:p>
                <w:p w14:paraId="56C8CEDE" w14:textId="77777777" w:rsidR="00782CAB" w:rsidRPr="00176D11" w:rsidRDefault="00782CAB" w:rsidP="00171366">
                  <w:pPr>
                    <w:widowControl w:val="0"/>
                    <w:numPr>
                      <w:ilvl w:val="2"/>
                      <w:numId w:val="63"/>
                    </w:numPr>
                    <w:tabs>
                      <w:tab w:val="num" w:pos="448"/>
                    </w:tabs>
                    <w:spacing w:after="0"/>
                    <w:ind w:left="357" w:hanging="357"/>
                    <w:jc w:val="left"/>
                    <w:rPr>
                      <w:rFonts w:cs="Arial"/>
                      <w:color w:val="4F81BD" w:themeColor="accent1"/>
                      <w:sz w:val="17"/>
                      <w:szCs w:val="17"/>
                    </w:rPr>
                  </w:pPr>
                  <w:r w:rsidRPr="00176D11">
                    <w:rPr>
                      <w:rFonts w:cs="Arial"/>
                      <w:color w:val="4F81BD" w:themeColor="accent1"/>
                      <w:sz w:val="17"/>
                      <w:szCs w:val="17"/>
                    </w:rPr>
                    <w:t>Enabling Information and communications technology (ICT) and Marketing access to cocoa, vanilla and fisheries value chains as well as to the rural communities.</w:t>
                  </w:r>
                </w:p>
                <w:p w14:paraId="4E484C93" w14:textId="77777777" w:rsidR="00782CAB" w:rsidRPr="00176D11" w:rsidRDefault="00782CAB" w:rsidP="00770E63">
                  <w:pPr>
                    <w:widowControl w:val="0"/>
                    <w:spacing w:after="0"/>
                    <w:jc w:val="left"/>
                    <w:rPr>
                      <w:rFonts w:cs="Arial"/>
                      <w:b/>
                      <w:bCs/>
                      <w:color w:val="4F81BD" w:themeColor="accent1"/>
                      <w:sz w:val="17"/>
                      <w:szCs w:val="17"/>
                    </w:rPr>
                  </w:pPr>
                  <w:r w:rsidRPr="00176D11">
                    <w:rPr>
                      <w:rFonts w:cs="Arial"/>
                      <w:b/>
                      <w:bCs/>
                      <w:color w:val="4F81BD" w:themeColor="accent1"/>
                      <w:sz w:val="17"/>
                      <w:szCs w:val="17"/>
                    </w:rPr>
                    <w:t>United Nations Capital |Development Fund (UNCDF)</w:t>
                  </w:r>
                </w:p>
                <w:p w14:paraId="2606EA3F" w14:textId="77777777" w:rsidR="00782CAB" w:rsidRPr="00176D11" w:rsidRDefault="00171366" w:rsidP="00171366">
                  <w:pPr>
                    <w:widowControl w:val="0"/>
                    <w:numPr>
                      <w:ilvl w:val="2"/>
                      <w:numId w:val="63"/>
                    </w:numPr>
                    <w:tabs>
                      <w:tab w:val="num" w:pos="448"/>
                    </w:tabs>
                    <w:spacing w:after="0"/>
                    <w:ind w:left="357" w:hanging="357"/>
                    <w:jc w:val="left"/>
                    <w:rPr>
                      <w:rFonts w:cs="Arial"/>
                      <w:color w:val="4F81BD" w:themeColor="accent1"/>
                      <w:sz w:val="17"/>
                      <w:szCs w:val="17"/>
                    </w:rPr>
                  </w:pPr>
                  <w:r w:rsidRPr="00176D11">
                    <w:rPr>
                      <w:rFonts w:cs="Arial"/>
                      <w:color w:val="4F81BD" w:themeColor="accent1"/>
                      <w:sz w:val="17"/>
                      <w:szCs w:val="17"/>
                      <w:lang w:val="en-CA"/>
                    </w:rPr>
                    <w:t xml:space="preserve">Offers digital financial services as enablers to </w:t>
                  </w:r>
                  <w:r w:rsidRPr="00176D11">
                    <w:rPr>
                      <w:rFonts w:cs="Arial"/>
                      <w:color w:val="4F81BD" w:themeColor="accent1"/>
                      <w:sz w:val="17"/>
                      <w:szCs w:val="17"/>
                    </w:rPr>
                    <w:t>cocoa, vanilla and fisheries value chains as well as to the rural communities.</w:t>
                  </w:r>
                </w:p>
                <w:p w14:paraId="2E539BFE" w14:textId="77777777" w:rsidR="00171366" w:rsidRPr="00176D11" w:rsidRDefault="00171366" w:rsidP="00770E63">
                  <w:pPr>
                    <w:widowControl w:val="0"/>
                    <w:spacing w:after="0"/>
                    <w:jc w:val="left"/>
                    <w:rPr>
                      <w:rFonts w:cs="Arial"/>
                      <w:b/>
                      <w:bCs/>
                      <w:color w:val="4F81BD" w:themeColor="accent1"/>
                      <w:sz w:val="17"/>
                      <w:szCs w:val="17"/>
                    </w:rPr>
                  </w:pPr>
                  <w:r w:rsidRPr="00176D11">
                    <w:rPr>
                      <w:rFonts w:cs="Arial"/>
                      <w:b/>
                      <w:bCs/>
                      <w:color w:val="4F81BD" w:themeColor="accent1"/>
                      <w:sz w:val="17"/>
                      <w:szCs w:val="17"/>
                    </w:rPr>
                    <w:t>UNITED NATIONS DEVELOPMENT PROGRAMME (UNDP)</w:t>
                  </w:r>
                </w:p>
                <w:p w14:paraId="10593CD2" w14:textId="0CB140C6" w:rsidR="00171366" w:rsidRPr="00176D11" w:rsidRDefault="00171366" w:rsidP="00171366">
                  <w:pPr>
                    <w:widowControl w:val="0"/>
                    <w:numPr>
                      <w:ilvl w:val="2"/>
                      <w:numId w:val="63"/>
                    </w:numPr>
                    <w:tabs>
                      <w:tab w:val="num" w:pos="448"/>
                    </w:tabs>
                    <w:spacing w:after="0"/>
                    <w:ind w:left="357" w:hanging="357"/>
                    <w:jc w:val="left"/>
                    <w:rPr>
                      <w:rFonts w:cs="Arial"/>
                      <w:color w:val="4F81BD" w:themeColor="accent1"/>
                      <w:sz w:val="17"/>
                      <w:szCs w:val="17"/>
                    </w:rPr>
                  </w:pPr>
                  <w:r w:rsidRPr="00176D11">
                    <w:rPr>
                      <w:rFonts w:cs="Arial"/>
                      <w:color w:val="4F81BD" w:themeColor="accent1"/>
                      <w:sz w:val="17"/>
                      <w:szCs w:val="17"/>
                    </w:rPr>
                    <w:t>Provides renewable energy solutions as enablers to cocoa, vanilla and fisheries value chains as well as to the rural community schools and clinics</w:t>
                  </w:r>
                </w:p>
              </w:tc>
            </w:tr>
            <w:tr w:rsidR="00355A0C" w:rsidRPr="00176D11" w14:paraId="36849CFC" w14:textId="77777777" w:rsidTr="00AE2788">
              <w:trPr>
                <w:trHeight w:hRule="exact" w:val="1134"/>
              </w:trPr>
              <w:tc>
                <w:tcPr>
                  <w:tcW w:w="1477" w:type="dxa"/>
                  <w:tcMar>
                    <w:top w:w="113" w:type="dxa"/>
                    <w:bottom w:w="113" w:type="dxa"/>
                  </w:tcMar>
                </w:tcPr>
                <w:p w14:paraId="0677CEE9" w14:textId="3ADC928C" w:rsidR="003E5E95" w:rsidRPr="00176D11" w:rsidRDefault="00C55678" w:rsidP="00AE2788">
                  <w:pPr>
                    <w:widowControl w:val="0"/>
                    <w:spacing w:after="0"/>
                    <w:rPr>
                      <w:rFonts w:cs="Arial"/>
                      <w:color w:val="4F81BD" w:themeColor="accent1"/>
                      <w:sz w:val="18"/>
                      <w:szCs w:val="18"/>
                    </w:rPr>
                  </w:pPr>
                  <w:r w:rsidRPr="00176D11">
                    <w:rPr>
                      <w:rFonts w:cs="Arial"/>
                      <w:b/>
                      <w:bCs/>
                      <w:color w:val="4F81BD" w:themeColor="accent1"/>
                      <w:sz w:val="18"/>
                      <w:szCs w:val="18"/>
                    </w:rPr>
                    <w:t>University of Technology (UNITECH) and TVET Institutions</w:t>
                  </w:r>
                </w:p>
              </w:tc>
              <w:tc>
                <w:tcPr>
                  <w:tcW w:w="8323" w:type="dxa"/>
                  <w:tcMar>
                    <w:top w:w="113" w:type="dxa"/>
                    <w:bottom w:w="113" w:type="dxa"/>
                  </w:tcMar>
                </w:tcPr>
                <w:p w14:paraId="3D497146" w14:textId="36B3B4C1" w:rsidR="003E5E95" w:rsidRPr="00176D11" w:rsidRDefault="00C55678" w:rsidP="00AE2788">
                  <w:pPr>
                    <w:widowControl w:val="0"/>
                    <w:numPr>
                      <w:ilvl w:val="2"/>
                      <w:numId w:val="63"/>
                    </w:numPr>
                    <w:tabs>
                      <w:tab w:val="num" w:pos="417"/>
                    </w:tabs>
                    <w:spacing w:after="0"/>
                    <w:ind w:left="357" w:hanging="357"/>
                    <w:jc w:val="left"/>
                    <w:rPr>
                      <w:rFonts w:cs="Arial"/>
                      <w:color w:val="4F81BD" w:themeColor="accent1"/>
                      <w:sz w:val="17"/>
                      <w:szCs w:val="17"/>
                    </w:rPr>
                  </w:pPr>
                  <w:r w:rsidRPr="00176D11">
                    <w:rPr>
                      <w:rFonts w:cs="Arial"/>
                      <w:color w:val="4F81BD" w:themeColor="accent1"/>
                      <w:sz w:val="17"/>
                      <w:szCs w:val="17"/>
                    </w:rPr>
                    <w:t>A</w:t>
                  </w:r>
                  <w:r w:rsidR="003E5E95" w:rsidRPr="00176D11">
                    <w:rPr>
                      <w:rFonts w:cs="Arial"/>
                      <w:color w:val="4F81BD" w:themeColor="accent1"/>
                      <w:sz w:val="17"/>
                      <w:szCs w:val="17"/>
                    </w:rPr>
                    <w:t xml:space="preserve">ppoint </w:t>
                  </w:r>
                  <w:r w:rsidRPr="00176D11">
                    <w:rPr>
                      <w:rFonts w:cs="Arial"/>
                      <w:color w:val="4F81BD" w:themeColor="accent1"/>
                      <w:sz w:val="17"/>
                      <w:szCs w:val="17"/>
                    </w:rPr>
                    <w:t xml:space="preserve">trainers and </w:t>
                  </w:r>
                  <w:r w:rsidR="003E5E95" w:rsidRPr="00176D11">
                    <w:rPr>
                      <w:rFonts w:cs="Arial"/>
                      <w:color w:val="4F81BD" w:themeColor="accent1"/>
                      <w:sz w:val="17"/>
                      <w:szCs w:val="17"/>
                    </w:rPr>
                    <w:t xml:space="preserve">training service providers </w:t>
                  </w:r>
                </w:p>
                <w:p w14:paraId="458B5FD9" w14:textId="161CD863" w:rsidR="003E5E95" w:rsidRPr="00176D11" w:rsidRDefault="00C55678" w:rsidP="00AE2788">
                  <w:pPr>
                    <w:widowControl w:val="0"/>
                    <w:numPr>
                      <w:ilvl w:val="2"/>
                      <w:numId w:val="63"/>
                    </w:numPr>
                    <w:tabs>
                      <w:tab w:val="num" w:pos="448"/>
                    </w:tabs>
                    <w:spacing w:after="0"/>
                    <w:ind w:left="357" w:hanging="357"/>
                    <w:jc w:val="left"/>
                    <w:rPr>
                      <w:rFonts w:cs="Arial"/>
                      <w:color w:val="4F81BD" w:themeColor="accent1"/>
                      <w:sz w:val="17"/>
                      <w:szCs w:val="17"/>
                    </w:rPr>
                  </w:pPr>
                  <w:r w:rsidRPr="00176D11">
                    <w:rPr>
                      <w:rFonts w:cs="Arial"/>
                      <w:color w:val="4F81BD" w:themeColor="accent1"/>
                      <w:sz w:val="17"/>
                      <w:szCs w:val="17"/>
                    </w:rPr>
                    <w:t>P</w:t>
                  </w:r>
                  <w:r w:rsidR="003E5E95" w:rsidRPr="00176D11">
                    <w:rPr>
                      <w:rFonts w:cs="Arial"/>
                      <w:color w:val="4F81BD" w:themeColor="accent1"/>
                      <w:sz w:val="17"/>
                      <w:szCs w:val="17"/>
                    </w:rPr>
                    <w:t>rovide accredited skills training</w:t>
                  </w:r>
                </w:p>
                <w:p w14:paraId="0EE8E45F" w14:textId="782AD129" w:rsidR="003E5E95" w:rsidRPr="00176D11" w:rsidRDefault="00C55678" w:rsidP="00AE2788">
                  <w:pPr>
                    <w:widowControl w:val="0"/>
                    <w:numPr>
                      <w:ilvl w:val="2"/>
                      <w:numId w:val="63"/>
                    </w:numPr>
                    <w:tabs>
                      <w:tab w:val="num" w:pos="448"/>
                    </w:tabs>
                    <w:spacing w:after="0"/>
                    <w:ind w:left="357" w:hanging="357"/>
                    <w:jc w:val="left"/>
                    <w:rPr>
                      <w:rFonts w:cs="Arial"/>
                      <w:color w:val="4F81BD" w:themeColor="accent1"/>
                      <w:sz w:val="17"/>
                      <w:szCs w:val="17"/>
                    </w:rPr>
                  </w:pPr>
                  <w:r w:rsidRPr="00176D11">
                    <w:rPr>
                      <w:rFonts w:cs="Arial"/>
                      <w:color w:val="4F81BD" w:themeColor="accent1"/>
                      <w:sz w:val="17"/>
                      <w:szCs w:val="17"/>
                    </w:rPr>
                    <w:t>M</w:t>
                  </w:r>
                  <w:r w:rsidR="003E5E95" w:rsidRPr="00176D11">
                    <w:rPr>
                      <w:rFonts w:cs="Arial"/>
                      <w:color w:val="4F81BD" w:themeColor="accent1"/>
                      <w:sz w:val="17"/>
                      <w:szCs w:val="17"/>
                    </w:rPr>
                    <w:t xml:space="preserve">onitor </w:t>
                  </w:r>
                  <w:r w:rsidRPr="00176D11">
                    <w:rPr>
                      <w:rFonts w:cs="Arial"/>
                      <w:color w:val="4F81BD" w:themeColor="accent1"/>
                      <w:sz w:val="17"/>
                      <w:szCs w:val="17"/>
                    </w:rPr>
                    <w:t>skills training</w:t>
                  </w:r>
                  <w:r w:rsidR="000F7C21" w:rsidRPr="00176D11">
                    <w:rPr>
                      <w:rFonts w:cs="Arial"/>
                      <w:color w:val="4F81BD" w:themeColor="accent1"/>
                      <w:sz w:val="17"/>
                      <w:szCs w:val="17"/>
                    </w:rPr>
                    <w:t>.</w:t>
                  </w:r>
                </w:p>
                <w:p w14:paraId="178DD081" w14:textId="3E32AE32" w:rsidR="003E5E95" w:rsidRPr="00176D11" w:rsidRDefault="003E5E95" w:rsidP="00AE2788">
                  <w:pPr>
                    <w:widowControl w:val="0"/>
                    <w:tabs>
                      <w:tab w:val="num" w:pos="1800"/>
                    </w:tabs>
                    <w:spacing w:after="0"/>
                    <w:jc w:val="left"/>
                    <w:rPr>
                      <w:rFonts w:cs="Arial"/>
                      <w:color w:val="4F81BD" w:themeColor="accent1"/>
                      <w:sz w:val="17"/>
                      <w:szCs w:val="17"/>
                    </w:rPr>
                  </w:pPr>
                </w:p>
              </w:tc>
            </w:tr>
            <w:tr w:rsidR="00355A0C" w:rsidRPr="00176D11" w14:paraId="6C762334" w14:textId="77777777" w:rsidTr="00AE2788">
              <w:trPr>
                <w:trHeight w:hRule="exact" w:val="1134"/>
              </w:trPr>
              <w:tc>
                <w:tcPr>
                  <w:tcW w:w="1477" w:type="dxa"/>
                  <w:tcMar>
                    <w:top w:w="113" w:type="dxa"/>
                    <w:bottom w:w="113" w:type="dxa"/>
                  </w:tcMar>
                </w:tcPr>
                <w:p w14:paraId="18874B43" w14:textId="77777777" w:rsidR="003E5E95" w:rsidRPr="00176D11" w:rsidRDefault="003E5E95" w:rsidP="003E5E95">
                  <w:pPr>
                    <w:widowControl w:val="0"/>
                    <w:rPr>
                      <w:rFonts w:cs="Arial"/>
                      <w:b/>
                      <w:bCs/>
                      <w:color w:val="4F81BD" w:themeColor="accent1"/>
                      <w:sz w:val="18"/>
                      <w:szCs w:val="18"/>
                    </w:rPr>
                  </w:pPr>
                  <w:r w:rsidRPr="00176D11">
                    <w:rPr>
                      <w:rFonts w:cs="Arial"/>
                      <w:b/>
                      <w:bCs/>
                      <w:color w:val="4F81BD" w:themeColor="accent1"/>
                      <w:sz w:val="18"/>
                      <w:szCs w:val="18"/>
                    </w:rPr>
                    <w:t>Government Implementing Bodies</w:t>
                  </w:r>
                </w:p>
              </w:tc>
              <w:tc>
                <w:tcPr>
                  <w:tcW w:w="8323" w:type="dxa"/>
                  <w:tcMar>
                    <w:top w:w="113" w:type="dxa"/>
                    <w:bottom w:w="113" w:type="dxa"/>
                  </w:tcMar>
                </w:tcPr>
                <w:p w14:paraId="195F0968" w14:textId="3AF3E229" w:rsidR="003E5E95" w:rsidRPr="00176D11" w:rsidRDefault="000F7C21" w:rsidP="003E5E95">
                  <w:pPr>
                    <w:widowControl w:val="0"/>
                    <w:numPr>
                      <w:ilvl w:val="2"/>
                      <w:numId w:val="63"/>
                    </w:numPr>
                    <w:tabs>
                      <w:tab w:val="clear" w:pos="1800"/>
                    </w:tabs>
                    <w:spacing w:after="0"/>
                    <w:ind w:left="417" w:hanging="417"/>
                    <w:jc w:val="left"/>
                    <w:rPr>
                      <w:rFonts w:cs="Arial"/>
                      <w:color w:val="4F81BD" w:themeColor="accent1"/>
                      <w:sz w:val="17"/>
                      <w:szCs w:val="17"/>
                    </w:rPr>
                  </w:pPr>
                  <w:r w:rsidRPr="00176D11">
                    <w:rPr>
                      <w:rFonts w:cs="Arial"/>
                      <w:color w:val="4F81BD" w:themeColor="accent1"/>
                      <w:sz w:val="17"/>
                      <w:szCs w:val="17"/>
                    </w:rPr>
                    <w:t>Support ILO in</w:t>
                  </w:r>
                  <w:r w:rsidR="003E5E95" w:rsidRPr="00176D11">
                    <w:rPr>
                      <w:rFonts w:cs="Arial"/>
                      <w:color w:val="4F81BD" w:themeColor="accent1"/>
                      <w:sz w:val="17"/>
                      <w:szCs w:val="17"/>
                    </w:rPr>
                    <w:t xml:space="preserve"> identify</w:t>
                  </w:r>
                  <w:r w:rsidRPr="00176D11">
                    <w:rPr>
                      <w:rFonts w:cs="Arial"/>
                      <w:color w:val="4F81BD" w:themeColor="accent1"/>
                      <w:sz w:val="17"/>
                      <w:szCs w:val="17"/>
                    </w:rPr>
                    <w:t>ing</w:t>
                  </w:r>
                  <w:r w:rsidR="003E5E95" w:rsidRPr="00176D11">
                    <w:rPr>
                      <w:rFonts w:cs="Arial"/>
                      <w:color w:val="4F81BD" w:themeColor="accent1"/>
                      <w:sz w:val="17"/>
                      <w:szCs w:val="17"/>
                    </w:rPr>
                    <w:t xml:space="preserve"> suitable </w:t>
                  </w:r>
                  <w:r w:rsidRPr="00176D11">
                    <w:rPr>
                      <w:rFonts w:cs="Arial"/>
                      <w:color w:val="4F81BD" w:themeColor="accent1"/>
                      <w:sz w:val="17"/>
                      <w:szCs w:val="17"/>
                    </w:rPr>
                    <w:t>transport infrastructure</w:t>
                  </w:r>
                  <w:r w:rsidR="003E5E95" w:rsidRPr="00176D11">
                    <w:rPr>
                      <w:rFonts w:cs="Arial"/>
                      <w:color w:val="4F81BD" w:themeColor="accent1"/>
                      <w:sz w:val="17"/>
                      <w:szCs w:val="17"/>
                    </w:rPr>
                    <w:t xml:space="preserve"> projects for implementation </w:t>
                  </w:r>
                </w:p>
                <w:p w14:paraId="77E79158" w14:textId="77777777" w:rsidR="003E5E95" w:rsidRPr="00176D11" w:rsidRDefault="000F7C21" w:rsidP="003E5E95">
                  <w:pPr>
                    <w:widowControl w:val="0"/>
                    <w:numPr>
                      <w:ilvl w:val="2"/>
                      <w:numId w:val="63"/>
                    </w:numPr>
                    <w:tabs>
                      <w:tab w:val="clear" w:pos="1800"/>
                    </w:tabs>
                    <w:spacing w:after="0"/>
                    <w:ind w:left="417" w:hanging="417"/>
                    <w:jc w:val="left"/>
                    <w:rPr>
                      <w:rFonts w:cs="Arial"/>
                      <w:color w:val="4F81BD" w:themeColor="accent1"/>
                      <w:sz w:val="17"/>
                      <w:szCs w:val="17"/>
                    </w:rPr>
                  </w:pPr>
                  <w:r w:rsidRPr="00176D11">
                    <w:rPr>
                      <w:rFonts w:cs="Arial"/>
                      <w:color w:val="4F81BD" w:themeColor="accent1"/>
                      <w:sz w:val="17"/>
                      <w:szCs w:val="17"/>
                    </w:rPr>
                    <w:t>Support in community engagements and conflict resolutions.</w:t>
                  </w:r>
                </w:p>
                <w:p w14:paraId="496D9F22" w14:textId="77777777" w:rsidR="000F7C21" w:rsidRPr="00176D11" w:rsidRDefault="000F7C21" w:rsidP="003E5E95">
                  <w:pPr>
                    <w:widowControl w:val="0"/>
                    <w:numPr>
                      <w:ilvl w:val="2"/>
                      <w:numId w:val="63"/>
                    </w:numPr>
                    <w:tabs>
                      <w:tab w:val="clear" w:pos="1800"/>
                    </w:tabs>
                    <w:spacing w:after="0"/>
                    <w:ind w:left="417" w:hanging="417"/>
                    <w:jc w:val="left"/>
                    <w:rPr>
                      <w:rFonts w:cs="Arial"/>
                      <w:color w:val="4F81BD" w:themeColor="accent1"/>
                      <w:sz w:val="17"/>
                      <w:szCs w:val="17"/>
                    </w:rPr>
                  </w:pPr>
                  <w:r w:rsidRPr="00176D11">
                    <w:rPr>
                      <w:rFonts w:cs="Arial"/>
                      <w:color w:val="4F81BD" w:themeColor="accent1"/>
                      <w:sz w:val="17"/>
                      <w:szCs w:val="17"/>
                    </w:rPr>
                    <w:t>Participate in training delivery</w:t>
                  </w:r>
                </w:p>
                <w:p w14:paraId="6F495CB3" w14:textId="10C90243" w:rsidR="000F7C21" w:rsidRPr="00176D11" w:rsidRDefault="00DF1928" w:rsidP="003E5E95">
                  <w:pPr>
                    <w:widowControl w:val="0"/>
                    <w:numPr>
                      <w:ilvl w:val="2"/>
                      <w:numId w:val="63"/>
                    </w:numPr>
                    <w:tabs>
                      <w:tab w:val="clear" w:pos="1800"/>
                    </w:tabs>
                    <w:spacing w:after="0"/>
                    <w:ind w:left="417" w:hanging="417"/>
                    <w:jc w:val="left"/>
                    <w:rPr>
                      <w:rFonts w:cs="Arial"/>
                      <w:color w:val="4F81BD" w:themeColor="accent1"/>
                      <w:sz w:val="17"/>
                      <w:szCs w:val="17"/>
                    </w:rPr>
                  </w:pPr>
                  <w:r w:rsidRPr="00176D11">
                    <w:rPr>
                      <w:rFonts w:cs="Arial"/>
                      <w:color w:val="4F81BD" w:themeColor="accent1"/>
                      <w:sz w:val="17"/>
                      <w:szCs w:val="17"/>
                    </w:rPr>
                    <w:t xml:space="preserve">Ensuring ownership and sustainability by taking over and providing adequate annual budgets for improved infrastructure implementation and maintenance. </w:t>
                  </w:r>
                </w:p>
              </w:tc>
            </w:tr>
            <w:tr w:rsidR="00355A0C" w:rsidRPr="00176D11" w14:paraId="4664E503" w14:textId="77777777" w:rsidTr="00AE2788">
              <w:trPr>
                <w:trHeight w:hRule="exact" w:val="737"/>
              </w:trPr>
              <w:tc>
                <w:tcPr>
                  <w:tcW w:w="1477" w:type="dxa"/>
                  <w:tcMar>
                    <w:top w:w="113" w:type="dxa"/>
                    <w:bottom w:w="113" w:type="dxa"/>
                  </w:tcMar>
                </w:tcPr>
                <w:p w14:paraId="0B317C8D" w14:textId="77777777" w:rsidR="003E5E95" w:rsidRPr="00176D11" w:rsidRDefault="003E5E95" w:rsidP="00DF1928">
                  <w:pPr>
                    <w:widowControl w:val="0"/>
                    <w:spacing w:after="0"/>
                    <w:rPr>
                      <w:rFonts w:cs="Arial"/>
                      <w:b/>
                      <w:bCs/>
                      <w:color w:val="4F81BD" w:themeColor="accent1"/>
                      <w:sz w:val="18"/>
                      <w:szCs w:val="18"/>
                    </w:rPr>
                  </w:pPr>
                  <w:r w:rsidRPr="00176D11">
                    <w:rPr>
                      <w:rFonts w:cs="Arial"/>
                      <w:b/>
                      <w:bCs/>
                      <w:color w:val="4F81BD" w:themeColor="accent1"/>
                      <w:sz w:val="18"/>
                      <w:szCs w:val="18"/>
                    </w:rPr>
                    <w:t xml:space="preserve">Private Sector: </w:t>
                  </w:r>
                </w:p>
                <w:p w14:paraId="56E53B30" w14:textId="55B5EA84" w:rsidR="003E5E95" w:rsidRPr="00176D11" w:rsidRDefault="00C55678" w:rsidP="00DF1928">
                  <w:pPr>
                    <w:pStyle w:val="ListParagraph"/>
                    <w:widowControl w:val="0"/>
                    <w:numPr>
                      <w:ilvl w:val="0"/>
                      <w:numId w:val="64"/>
                    </w:numPr>
                    <w:spacing w:after="0" w:line="240" w:lineRule="auto"/>
                    <w:ind w:left="176" w:hanging="142"/>
                    <w:jc w:val="left"/>
                    <w:rPr>
                      <w:rFonts w:cs="Arial"/>
                      <w:b/>
                      <w:bCs/>
                      <w:color w:val="4F81BD" w:themeColor="accent1"/>
                      <w:sz w:val="18"/>
                      <w:szCs w:val="18"/>
                    </w:rPr>
                  </w:pPr>
                  <w:r w:rsidRPr="00176D11">
                    <w:rPr>
                      <w:rFonts w:cs="Arial"/>
                      <w:b/>
                      <w:bCs/>
                      <w:color w:val="4F81BD" w:themeColor="accent1"/>
                      <w:sz w:val="18"/>
                      <w:szCs w:val="18"/>
                    </w:rPr>
                    <w:t xml:space="preserve">Local </w:t>
                  </w:r>
                  <w:r w:rsidR="003E5E95" w:rsidRPr="00176D11">
                    <w:rPr>
                      <w:rFonts w:cs="Arial"/>
                      <w:b/>
                      <w:bCs/>
                      <w:color w:val="4F81BD" w:themeColor="accent1"/>
                      <w:sz w:val="18"/>
                      <w:szCs w:val="18"/>
                    </w:rPr>
                    <w:t>Contractors</w:t>
                  </w:r>
                </w:p>
              </w:tc>
              <w:tc>
                <w:tcPr>
                  <w:tcW w:w="8323" w:type="dxa"/>
                  <w:tcMar>
                    <w:top w:w="113" w:type="dxa"/>
                    <w:bottom w:w="113" w:type="dxa"/>
                  </w:tcMar>
                </w:tcPr>
                <w:p w14:paraId="683AF410" w14:textId="77777777" w:rsidR="003E5E95" w:rsidRPr="00176D11" w:rsidRDefault="003E5E95" w:rsidP="00DF1928">
                  <w:pPr>
                    <w:widowControl w:val="0"/>
                    <w:numPr>
                      <w:ilvl w:val="2"/>
                      <w:numId w:val="63"/>
                    </w:numPr>
                    <w:tabs>
                      <w:tab w:val="num" w:pos="448"/>
                    </w:tabs>
                    <w:spacing w:after="0"/>
                    <w:ind w:left="357" w:hanging="357"/>
                    <w:jc w:val="left"/>
                    <w:rPr>
                      <w:rFonts w:cs="Arial"/>
                      <w:color w:val="4F81BD" w:themeColor="accent1"/>
                      <w:sz w:val="17"/>
                      <w:szCs w:val="17"/>
                    </w:rPr>
                  </w:pPr>
                  <w:r w:rsidRPr="00176D11">
                    <w:rPr>
                      <w:rFonts w:cs="Arial"/>
                      <w:color w:val="4F81BD" w:themeColor="accent1"/>
                      <w:sz w:val="17"/>
                      <w:szCs w:val="17"/>
                    </w:rPr>
                    <w:t>Carry out construction and maintenance of works</w:t>
                  </w:r>
                </w:p>
                <w:p w14:paraId="38B20538" w14:textId="77777777" w:rsidR="003E5E95" w:rsidRPr="00176D11" w:rsidRDefault="003E5E95" w:rsidP="00DF1928">
                  <w:pPr>
                    <w:widowControl w:val="0"/>
                    <w:numPr>
                      <w:ilvl w:val="2"/>
                      <w:numId w:val="63"/>
                    </w:numPr>
                    <w:tabs>
                      <w:tab w:val="num" w:pos="448"/>
                    </w:tabs>
                    <w:spacing w:after="0"/>
                    <w:ind w:left="357" w:hanging="357"/>
                    <w:jc w:val="left"/>
                    <w:rPr>
                      <w:rFonts w:cs="Arial"/>
                      <w:color w:val="4F81BD" w:themeColor="accent1"/>
                      <w:sz w:val="17"/>
                      <w:szCs w:val="17"/>
                    </w:rPr>
                  </w:pPr>
                  <w:r w:rsidRPr="00176D11">
                    <w:rPr>
                      <w:rFonts w:cs="Arial"/>
                      <w:color w:val="4F81BD" w:themeColor="accent1"/>
                      <w:sz w:val="17"/>
                      <w:szCs w:val="17"/>
                    </w:rPr>
                    <w:t xml:space="preserve">Provide on-site quality control </w:t>
                  </w:r>
                </w:p>
                <w:p w14:paraId="207F1567" w14:textId="79DA617C" w:rsidR="003E5E95" w:rsidRPr="00176D11" w:rsidRDefault="003E5E95" w:rsidP="00DF1928">
                  <w:pPr>
                    <w:widowControl w:val="0"/>
                    <w:tabs>
                      <w:tab w:val="num" w:pos="1800"/>
                    </w:tabs>
                    <w:spacing w:after="0"/>
                    <w:jc w:val="left"/>
                    <w:rPr>
                      <w:rFonts w:cs="Arial"/>
                      <w:color w:val="4F81BD" w:themeColor="accent1"/>
                      <w:sz w:val="17"/>
                      <w:szCs w:val="17"/>
                    </w:rPr>
                  </w:pPr>
                </w:p>
              </w:tc>
            </w:tr>
            <w:tr w:rsidR="00355A0C" w:rsidRPr="00176D11" w14:paraId="7C3D38BF" w14:textId="77777777" w:rsidTr="00AE2788">
              <w:trPr>
                <w:trHeight w:hRule="exact" w:val="936"/>
              </w:trPr>
              <w:tc>
                <w:tcPr>
                  <w:tcW w:w="1477" w:type="dxa"/>
                  <w:tcMar>
                    <w:top w:w="113" w:type="dxa"/>
                    <w:bottom w:w="113" w:type="dxa"/>
                  </w:tcMar>
                </w:tcPr>
                <w:p w14:paraId="1879C24E" w14:textId="77777777" w:rsidR="003E5E95" w:rsidRPr="00176D11" w:rsidRDefault="003E5E95" w:rsidP="00DF1928">
                  <w:pPr>
                    <w:widowControl w:val="0"/>
                    <w:spacing w:after="0"/>
                    <w:rPr>
                      <w:rFonts w:cs="Arial"/>
                      <w:b/>
                      <w:bCs/>
                      <w:color w:val="4F81BD" w:themeColor="accent1"/>
                      <w:sz w:val="18"/>
                      <w:szCs w:val="18"/>
                    </w:rPr>
                  </w:pPr>
                  <w:r w:rsidRPr="00176D11">
                    <w:rPr>
                      <w:rFonts w:cs="Arial"/>
                      <w:b/>
                      <w:bCs/>
                      <w:color w:val="4F81BD" w:themeColor="accent1"/>
                      <w:sz w:val="18"/>
                      <w:szCs w:val="18"/>
                    </w:rPr>
                    <w:t>Non-Profit Organizations</w:t>
                  </w:r>
                  <w:r w:rsidR="00C55678" w:rsidRPr="00176D11">
                    <w:rPr>
                      <w:rFonts w:cs="Arial"/>
                      <w:b/>
                      <w:bCs/>
                      <w:color w:val="4F81BD" w:themeColor="accent1"/>
                      <w:sz w:val="18"/>
                      <w:szCs w:val="18"/>
                    </w:rPr>
                    <w:t>: Rural Airstrips Agency (RAA)</w:t>
                  </w:r>
                </w:p>
                <w:p w14:paraId="27B280B4" w14:textId="121FF56B" w:rsidR="00AE2788" w:rsidRPr="00176D11" w:rsidRDefault="00AE2788" w:rsidP="00AE2788">
                  <w:pPr>
                    <w:tabs>
                      <w:tab w:val="left" w:pos="1149"/>
                    </w:tabs>
                    <w:rPr>
                      <w:rFonts w:cs="Arial"/>
                      <w:sz w:val="18"/>
                      <w:szCs w:val="18"/>
                    </w:rPr>
                  </w:pPr>
                  <w:r w:rsidRPr="00176D11">
                    <w:rPr>
                      <w:rFonts w:cs="Arial"/>
                      <w:sz w:val="18"/>
                      <w:szCs w:val="18"/>
                    </w:rPr>
                    <w:tab/>
                  </w:r>
                </w:p>
              </w:tc>
              <w:tc>
                <w:tcPr>
                  <w:tcW w:w="8323" w:type="dxa"/>
                  <w:tcMar>
                    <w:top w:w="113" w:type="dxa"/>
                    <w:bottom w:w="113" w:type="dxa"/>
                  </w:tcMar>
                </w:tcPr>
                <w:p w14:paraId="0600405A" w14:textId="0B89236B" w:rsidR="003E5E95" w:rsidRPr="00176D11" w:rsidRDefault="00C55678" w:rsidP="003E5E95">
                  <w:pPr>
                    <w:widowControl w:val="0"/>
                    <w:numPr>
                      <w:ilvl w:val="2"/>
                      <w:numId w:val="63"/>
                    </w:numPr>
                    <w:tabs>
                      <w:tab w:val="num" w:pos="448"/>
                    </w:tabs>
                    <w:spacing w:after="0"/>
                    <w:ind w:left="357" w:hanging="357"/>
                    <w:jc w:val="left"/>
                    <w:rPr>
                      <w:rFonts w:cs="Arial"/>
                      <w:color w:val="4F81BD" w:themeColor="accent1"/>
                      <w:sz w:val="17"/>
                      <w:szCs w:val="17"/>
                    </w:rPr>
                  </w:pPr>
                  <w:r w:rsidRPr="00176D11">
                    <w:rPr>
                      <w:rFonts w:cs="Arial"/>
                      <w:color w:val="4F81BD" w:themeColor="accent1"/>
                      <w:sz w:val="17"/>
                      <w:szCs w:val="17"/>
                    </w:rPr>
                    <w:t>Collaborates with ILO in i</w:t>
                  </w:r>
                  <w:r w:rsidR="003E5E95" w:rsidRPr="00176D11">
                    <w:rPr>
                      <w:rFonts w:cs="Arial"/>
                      <w:color w:val="4F81BD" w:themeColor="accent1"/>
                      <w:sz w:val="17"/>
                      <w:szCs w:val="17"/>
                    </w:rPr>
                    <w:t>dentif</w:t>
                  </w:r>
                  <w:r w:rsidRPr="00176D11">
                    <w:rPr>
                      <w:rFonts w:cs="Arial"/>
                      <w:color w:val="4F81BD" w:themeColor="accent1"/>
                      <w:sz w:val="17"/>
                      <w:szCs w:val="17"/>
                    </w:rPr>
                    <w:t>ying</w:t>
                  </w:r>
                  <w:r w:rsidR="003E5E95" w:rsidRPr="00176D11">
                    <w:rPr>
                      <w:rFonts w:cs="Arial"/>
                      <w:color w:val="4F81BD" w:themeColor="accent1"/>
                      <w:sz w:val="17"/>
                      <w:szCs w:val="17"/>
                    </w:rPr>
                    <w:t>, plan</w:t>
                  </w:r>
                  <w:r w:rsidRPr="00176D11">
                    <w:rPr>
                      <w:rFonts w:cs="Arial"/>
                      <w:color w:val="4F81BD" w:themeColor="accent1"/>
                      <w:sz w:val="17"/>
                      <w:szCs w:val="17"/>
                    </w:rPr>
                    <w:t>ning</w:t>
                  </w:r>
                  <w:r w:rsidR="003E5E95" w:rsidRPr="00176D11">
                    <w:rPr>
                      <w:rFonts w:cs="Arial"/>
                      <w:color w:val="4F81BD" w:themeColor="accent1"/>
                      <w:sz w:val="17"/>
                      <w:szCs w:val="17"/>
                    </w:rPr>
                    <w:t xml:space="preserve"> and implement</w:t>
                  </w:r>
                  <w:r w:rsidRPr="00176D11">
                    <w:rPr>
                      <w:rFonts w:cs="Arial"/>
                      <w:color w:val="4F81BD" w:themeColor="accent1"/>
                      <w:sz w:val="17"/>
                      <w:szCs w:val="17"/>
                    </w:rPr>
                    <w:t>ing</w:t>
                  </w:r>
                  <w:r w:rsidR="003E5E95" w:rsidRPr="00176D11">
                    <w:rPr>
                      <w:rFonts w:cs="Arial"/>
                      <w:color w:val="4F81BD" w:themeColor="accent1"/>
                      <w:sz w:val="17"/>
                      <w:szCs w:val="17"/>
                    </w:rPr>
                    <w:t xml:space="preserve"> community-based </w:t>
                  </w:r>
                  <w:r w:rsidRPr="00176D11">
                    <w:rPr>
                      <w:rFonts w:cs="Arial"/>
                      <w:color w:val="4F81BD" w:themeColor="accent1"/>
                      <w:sz w:val="17"/>
                      <w:szCs w:val="17"/>
                    </w:rPr>
                    <w:t>airstrips rehabilitation and maintenance p</w:t>
                  </w:r>
                  <w:r w:rsidR="003E5E95" w:rsidRPr="00176D11">
                    <w:rPr>
                      <w:rFonts w:cs="Arial"/>
                      <w:color w:val="4F81BD" w:themeColor="accent1"/>
                      <w:sz w:val="17"/>
                      <w:szCs w:val="17"/>
                    </w:rPr>
                    <w:t>rojects</w:t>
                  </w:r>
                  <w:r w:rsidRPr="00176D11">
                    <w:rPr>
                      <w:rFonts w:cs="Arial"/>
                      <w:color w:val="4F81BD" w:themeColor="accent1"/>
                      <w:sz w:val="17"/>
                      <w:szCs w:val="17"/>
                    </w:rPr>
                    <w:t>.</w:t>
                  </w:r>
                </w:p>
                <w:p w14:paraId="52B170B2" w14:textId="77777777" w:rsidR="003E5E95" w:rsidRPr="00176D11" w:rsidRDefault="003E5E95" w:rsidP="003E5E95">
                  <w:pPr>
                    <w:widowControl w:val="0"/>
                    <w:numPr>
                      <w:ilvl w:val="2"/>
                      <w:numId w:val="63"/>
                    </w:numPr>
                    <w:tabs>
                      <w:tab w:val="num" w:pos="448"/>
                    </w:tabs>
                    <w:spacing w:after="0"/>
                    <w:ind w:left="357" w:hanging="357"/>
                    <w:jc w:val="left"/>
                    <w:rPr>
                      <w:rFonts w:cs="Arial"/>
                      <w:color w:val="4F81BD" w:themeColor="accent1"/>
                      <w:sz w:val="17"/>
                      <w:szCs w:val="17"/>
                    </w:rPr>
                  </w:pPr>
                  <w:r w:rsidRPr="00176D11">
                    <w:rPr>
                      <w:rFonts w:cs="Arial"/>
                      <w:color w:val="4F81BD" w:themeColor="accent1"/>
                      <w:sz w:val="17"/>
                      <w:szCs w:val="17"/>
                    </w:rPr>
                    <w:t>Community mobilization and liaison</w:t>
                  </w:r>
                </w:p>
              </w:tc>
            </w:tr>
            <w:tr w:rsidR="00355A0C" w:rsidRPr="00176D11" w14:paraId="1EB7FDB3" w14:textId="77777777" w:rsidTr="00AE2788">
              <w:trPr>
                <w:trHeight w:hRule="exact" w:val="737"/>
              </w:trPr>
              <w:tc>
                <w:tcPr>
                  <w:tcW w:w="1477" w:type="dxa"/>
                  <w:tcBorders>
                    <w:bottom w:val="single" w:sz="12" w:space="0" w:color="auto"/>
                  </w:tcBorders>
                  <w:tcMar>
                    <w:top w:w="113" w:type="dxa"/>
                    <w:bottom w:w="113" w:type="dxa"/>
                  </w:tcMar>
                </w:tcPr>
                <w:p w14:paraId="53B700A8" w14:textId="77777777" w:rsidR="003E5E95" w:rsidRPr="00176D11" w:rsidRDefault="003E5E95" w:rsidP="003E5E95">
                  <w:pPr>
                    <w:widowControl w:val="0"/>
                    <w:rPr>
                      <w:rFonts w:cs="Arial"/>
                      <w:color w:val="4F81BD" w:themeColor="accent1"/>
                      <w:sz w:val="18"/>
                      <w:szCs w:val="18"/>
                    </w:rPr>
                  </w:pPr>
                  <w:r w:rsidRPr="00176D11">
                    <w:rPr>
                      <w:rFonts w:cs="Arial"/>
                      <w:b/>
                      <w:bCs/>
                      <w:color w:val="4F81BD" w:themeColor="accent1"/>
                      <w:sz w:val="18"/>
                      <w:szCs w:val="18"/>
                    </w:rPr>
                    <w:t>Rural Communities</w:t>
                  </w:r>
                </w:p>
              </w:tc>
              <w:tc>
                <w:tcPr>
                  <w:tcW w:w="8323" w:type="dxa"/>
                  <w:tcBorders>
                    <w:bottom w:val="single" w:sz="12" w:space="0" w:color="auto"/>
                  </w:tcBorders>
                  <w:tcMar>
                    <w:top w:w="113" w:type="dxa"/>
                    <w:bottom w:w="113" w:type="dxa"/>
                  </w:tcMar>
                </w:tcPr>
                <w:p w14:paraId="2EA0FDE1" w14:textId="77777777" w:rsidR="003E5E95" w:rsidRPr="00176D11" w:rsidRDefault="003E5E95" w:rsidP="003E5E95">
                  <w:pPr>
                    <w:widowControl w:val="0"/>
                    <w:numPr>
                      <w:ilvl w:val="2"/>
                      <w:numId w:val="63"/>
                    </w:numPr>
                    <w:tabs>
                      <w:tab w:val="num" w:pos="448"/>
                    </w:tabs>
                    <w:spacing w:after="0"/>
                    <w:ind w:left="357" w:hanging="357"/>
                    <w:jc w:val="left"/>
                    <w:rPr>
                      <w:rFonts w:cs="Arial"/>
                      <w:color w:val="4F81BD" w:themeColor="accent1"/>
                      <w:sz w:val="17"/>
                      <w:szCs w:val="17"/>
                    </w:rPr>
                  </w:pPr>
                  <w:r w:rsidRPr="00176D11">
                    <w:rPr>
                      <w:rFonts w:cs="Arial"/>
                      <w:color w:val="4F81BD" w:themeColor="accent1"/>
                      <w:sz w:val="17"/>
                      <w:szCs w:val="17"/>
                    </w:rPr>
                    <w:t>Provide workforce</w:t>
                  </w:r>
                </w:p>
                <w:p w14:paraId="71387A33" w14:textId="77777777" w:rsidR="003E5E95" w:rsidRPr="00176D11" w:rsidRDefault="003E5E95" w:rsidP="003E5E95">
                  <w:pPr>
                    <w:widowControl w:val="0"/>
                    <w:numPr>
                      <w:ilvl w:val="2"/>
                      <w:numId w:val="63"/>
                    </w:numPr>
                    <w:tabs>
                      <w:tab w:val="num" w:pos="448"/>
                    </w:tabs>
                    <w:spacing w:after="0"/>
                    <w:ind w:left="357" w:hanging="357"/>
                    <w:jc w:val="left"/>
                    <w:rPr>
                      <w:rFonts w:cs="Arial"/>
                      <w:color w:val="4F81BD" w:themeColor="accent1"/>
                      <w:sz w:val="17"/>
                      <w:szCs w:val="17"/>
                    </w:rPr>
                  </w:pPr>
                  <w:r w:rsidRPr="00176D11">
                    <w:rPr>
                      <w:rFonts w:cs="Arial"/>
                      <w:color w:val="4F81BD" w:themeColor="accent1"/>
                      <w:sz w:val="17"/>
                      <w:szCs w:val="17"/>
                    </w:rPr>
                    <w:t>Participate in project-level Project Steering Committee meetings</w:t>
                  </w:r>
                </w:p>
                <w:p w14:paraId="1EB4F216" w14:textId="77617DC8" w:rsidR="003E5E95" w:rsidRPr="00176D11" w:rsidRDefault="003E5E95" w:rsidP="003E5E95">
                  <w:pPr>
                    <w:widowControl w:val="0"/>
                    <w:numPr>
                      <w:ilvl w:val="2"/>
                      <w:numId w:val="63"/>
                    </w:numPr>
                    <w:tabs>
                      <w:tab w:val="num" w:pos="448"/>
                    </w:tabs>
                    <w:spacing w:after="0"/>
                    <w:ind w:left="357" w:hanging="357"/>
                    <w:jc w:val="left"/>
                    <w:rPr>
                      <w:rFonts w:cs="Arial"/>
                      <w:color w:val="4F81BD" w:themeColor="accent1"/>
                      <w:sz w:val="17"/>
                      <w:szCs w:val="17"/>
                    </w:rPr>
                  </w:pPr>
                  <w:r w:rsidRPr="00176D11">
                    <w:rPr>
                      <w:rFonts w:cs="Arial"/>
                      <w:color w:val="4F81BD" w:themeColor="accent1"/>
                      <w:sz w:val="17"/>
                      <w:szCs w:val="17"/>
                    </w:rPr>
                    <w:t>Provide access to the use of local resources</w:t>
                  </w:r>
                  <w:r w:rsidR="00DF1928" w:rsidRPr="00176D11">
                    <w:rPr>
                      <w:rFonts w:cs="Arial"/>
                      <w:color w:val="4F81BD" w:themeColor="accent1"/>
                      <w:sz w:val="17"/>
                      <w:szCs w:val="17"/>
                    </w:rPr>
                    <w:t>.</w:t>
                  </w:r>
                </w:p>
              </w:tc>
            </w:tr>
          </w:tbl>
          <w:p w14:paraId="1E52AA81" w14:textId="66E7D961" w:rsidR="000553B7" w:rsidRPr="00176D11" w:rsidRDefault="000553B7" w:rsidP="000553B7">
            <w:pPr>
              <w:shd w:val="clear" w:color="auto" w:fill="FFFFFF"/>
              <w:spacing w:before="60" w:after="60"/>
              <w:rPr>
                <w:rFonts w:cs="Calibri"/>
                <w:b/>
                <w:bCs/>
                <w:sz w:val="22"/>
                <w:lang w:val="en-GB" w:eastAsia="en-GB"/>
              </w:rPr>
            </w:pPr>
          </w:p>
        </w:tc>
      </w:tr>
      <w:tr w:rsidR="00663985" w:rsidRPr="00176D11" w14:paraId="7CAB1FBA" w14:textId="77777777" w:rsidTr="00AE2788">
        <w:trPr>
          <w:trHeight w:val="843"/>
        </w:trPr>
        <w:tc>
          <w:tcPr>
            <w:tcW w:w="5000" w:type="pct"/>
            <w:gridSpan w:val="2"/>
          </w:tcPr>
          <w:p w14:paraId="21B457FA" w14:textId="77777777" w:rsidR="00AE2788" w:rsidRPr="00176D11" w:rsidRDefault="00AE2788" w:rsidP="00AE2788">
            <w:pPr>
              <w:ind w:left="360"/>
              <w:rPr>
                <w:rFonts w:cs="Calibri"/>
                <w:sz w:val="22"/>
                <w:lang w:val="en-GB" w:eastAsia="en-GB"/>
              </w:rPr>
            </w:pPr>
          </w:p>
          <w:p w14:paraId="4174B2E4" w14:textId="6E6487A3" w:rsidR="00EB4A88" w:rsidRPr="00176D11" w:rsidRDefault="00663985" w:rsidP="00292C3B">
            <w:pPr>
              <w:pStyle w:val="ListParagraph"/>
              <w:numPr>
                <w:ilvl w:val="0"/>
                <w:numId w:val="48"/>
              </w:numPr>
              <w:rPr>
                <w:rFonts w:cs="Calibri"/>
                <w:sz w:val="22"/>
                <w:lang w:val="en-GB" w:eastAsia="en-GB"/>
              </w:rPr>
            </w:pPr>
            <w:r w:rsidRPr="00176D11">
              <w:rPr>
                <w:rFonts w:cs="Calibri"/>
                <w:sz w:val="22"/>
                <w:lang w:val="en-GB" w:eastAsia="en-GB"/>
              </w:rPr>
              <w:t xml:space="preserve">How does your intervention ensure </w:t>
            </w:r>
            <w:r w:rsidRPr="00176D11">
              <w:rPr>
                <w:rFonts w:cs="Calibri"/>
                <w:b/>
                <w:bCs/>
                <w:sz w:val="22"/>
                <w:lang w:val="en-GB" w:eastAsia="en-GB"/>
              </w:rPr>
              <w:t xml:space="preserve">inclusivity and </w:t>
            </w:r>
            <w:r w:rsidR="00CE795B" w:rsidRPr="00176D11">
              <w:rPr>
                <w:rFonts w:cs="Calibri"/>
                <w:b/>
                <w:bCs/>
                <w:sz w:val="22"/>
                <w:lang w:val="en-GB" w:eastAsia="en-GB"/>
              </w:rPr>
              <w:t>equal and meaningful</w:t>
            </w:r>
            <w:r w:rsidR="003467DE" w:rsidRPr="00176D11">
              <w:rPr>
                <w:rFonts w:cs="Calibri"/>
                <w:b/>
                <w:bCs/>
                <w:sz w:val="22"/>
                <w:lang w:val="en-GB" w:eastAsia="en-GB"/>
              </w:rPr>
              <w:t xml:space="preserve"> </w:t>
            </w:r>
            <w:r w:rsidRPr="00176D11">
              <w:rPr>
                <w:rFonts w:cs="Calibri"/>
                <w:b/>
                <w:bCs/>
                <w:sz w:val="22"/>
                <w:lang w:val="en-GB" w:eastAsia="en-GB"/>
              </w:rPr>
              <w:t>participation</w:t>
            </w:r>
            <w:r w:rsidRPr="00176D11">
              <w:rPr>
                <w:rFonts w:cs="Calibri"/>
                <w:sz w:val="22"/>
                <w:lang w:val="en-GB" w:eastAsia="en-GB"/>
              </w:rPr>
              <w:t xml:space="preserve"> within the </w:t>
            </w:r>
            <w:r w:rsidRPr="00176D11">
              <w:rPr>
                <w:rFonts w:cs="Calibri"/>
                <w:b/>
                <w:bCs/>
                <w:sz w:val="22"/>
                <w:lang w:val="en-GB" w:eastAsia="en-GB"/>
              </w:rPr>
              <w:t>community</w:t>
            </w:r>
            <w:r w:rsidR="00717267" w:rsidRPr="00176D11">
              <w:rPr>
                <w:rFonts w:cs="Calibri"/>
                <w:b/>
                <w:bCs/>
                <w:sz w:val="22"/>
                <w:lang w:val="en-GB" w:eastAsia="en-GB"/>
              </w:rPr>
              <w:t>?</w:t>
            </w:r>
          </w:p>
          <w:p w14:paraId="07FC7835" w14:textId="77777777" w:rsidR="00663985" w:rsidRPr="00176D11" w:rsidRDefault="00292C3B" w:rsidP="001845BC">
            <w:pPr>
              <w:pStyle w:val="ListParagraph"/>
              <w:numPr>
                <w:ilvl w:val="0"/>
                <w:numId w:val="0"/>
              </w:numPr>
              <w:ind w:left="720"/>
              <w:rPr>
                <w:rFonts w:cs="Calibri"/>
                <w:i/>
                <w:iCs/>
                <w:sz w:val="22"/>
                <w:lang w:eastAsia="en-GB"/>
              </w:rPr>
            </w:pPr>
            <w:r w:rsidRPr="00176D11">
              <w:rPr>
                <w:rFonts w:cs="Calibri"/>
                <w:i/>
                <w:iCs/>
                <w:sz w:val="22"/>
                <w:lang w:val="en-GB" w:eastAsia="en-GB"/>
              </w:rPr>
              <w:t xml:space="preserve">Describe how your intervention includes and engages different groups within the community. Consider aspects like gender, age, ethnicity, disability status, livelihoods, and other specific conditions (e.g., people living in prolonged crisis, migrants, refugees). </w:t>
            </w:r>
            <w:r w:rsidRPr="00176D11">
              <w:rPr>
                <w:rFonts w:cs="Calibri"/>
                <w:i/>
                <w:iCs/>
                <w:sz w:val="22"/>
                <w:lang w:eastAsia="en-GB"/>
              </w:rPr>
              <w:t xml:space="preserve">Explain how your intervention engages diverse segments of the rural community. </w:t>
            </w:r>
            <w:r w:rsidR="00591A00" w:rsidRPr="00176D11">
              <w:rPr>
                <w:rFonts w:cs="Calibri"/>
                <w:i/>
                <w:iCs/>
                <w:sz w:val="22"/>
                <w:lang w:eastAsia="en-GB"/>
              </w:rPr>
              <w:t>Highlight</w:t>
            </w:r>
            <w:r w:rsidRPr="00176D11">
              <w:rPr>
                <w:rFonts w:cs="Calibri"/>
                <w:i/>
                <w:iCs/>
                <w:sz w:val="22"/>
                <w:lang w:eastAsia="en-GB"/>
              </w:rPr>
              <w:t xml:space="preserve"> the specific actions or strategies you use to reach these groups. If applicable, mention if your intervention uses specific approaches such as gender-responsive, gender-transformative, intersectionality, or other methods to ensure inclusivity and gender equality.</w:t>
            </w:r>
          </w:p>
          <w:p w14:paraId="1B2676CA" w14:textId="77777777" w:rsidR="008337BA" w:rsidRPr="0027571A" w:rsidRDefault="008337BA" w:rsidP="008337BA">
            <w:pPr>
              <w:spacing w:after="160" w:line="259" w:lineRule="auto"/>
              <w:rPr>
                <w:color w:val="4F81BD" w:themeColor="accent1"/>
                <w:sz w:val="22"/>
              </w:rPr>
            </w:pPr>
            <w:r w:rsidRPr="0027571A">
              <w:rPr>
                <w:color w:val="4F81BD" w:themeColor="accent1"/>
                <w:sz w:val="22"/>
              </w:rPr>
              <w:t>Gender and youth inclusivity in the ILO transport infrastructure component is achieved through:</w:t>
            </w:r>
          </w:p>
          <w:p w14:paraId="2DA7D0B7" w14:textId="77777777" w:rsidR="008337BA" w:rsidRPr="0027571A" w:rsidRDefault="008337BA" w:rsidP="008337BA">
            <w:pPr>
              <w:numPr>
                <w:ilvl w:val="0"/>
                <w:numId w:val="113"/>
              </w:numPr>
              <w:spacing w:after="160" w:line="259" w:lineRule="auto"/>
              <w:jc w:val="left"/>
              <w:rPr>
                <w:color w:val="4F81BD" w:themeColor="accent1"/>
                <w:sz w:val="22"/>
              </w:rPr>
            </w:pPr>
            <w:r w:rsidRPr="0027571A">
              <w:rPr>
                <w:b/>
                <w:bCs/>
                <w:color w:val="4F81BD" w:themeColor="accent1"/>
                <w:sz w:val="22"/>
              </w:rPr>
              <w:t>Gender and Youth Quotas</w:t>
            </w:r>
            <w:r w:rsidRPr="0027571A">
              <w:rPr>
                <w:color w:val="4F81BD" w:themeColor="accent1"/>
                <w:sz w:val="22"/>
              </w:rPr>
              <w:t>: Setting minimum participation targets (e.g., 30%) for women and youth across all project stages.</w:t>
            </w:r>
          </w:p>
          <w:p w14:paraId="19FED233" w14:textId="77777777" w:rsidR="008337BA" w:rsidRPr="0027571A" w:rsidRDefault="008337BA" w:rsidP="008337BA">
            <w:pPr>
              <w:numPr>
                <w:ilvl w:val="0"/>
                <w:numId w:val="113"/>
              </w:numPr>
              <w:spacing w:after="160" w:line="259" w:lineRule="auto"/>
              <w:jc w:val="left"/>
              <w:rPr>
                <w:color w:val="4F81BD" w:themeColor="accent1"/>
                <w:sz w:val="22"/>
              </w:rPr>
            </w:pPr>
            <w:r w:rsidRPr="0027571A">
              <w:rPr>
                <w:b/>
                <w:bCs/>
                <w:color w:val="4F81BD" w:themeColor="accent1"/>
                <w:sz w:val="22"/>
              </w:rPr>
              <w:t>Flexible Working Hours</w:t>
            </w:r>
            <w:r w:rsidRPr="0027571A">
              <w:rPr>
                <w:color w:val="4F81BD" w:themeColor="accent1"/>
                <w:sz w:val="22"/>
              </w:rPr>
              <w:t>: Implementing task-based remuneration systems, allowing participants to balance work with household or farming duties.</w:t>
            </w:r>
          </w:p>
          <w:p w14:paraId="5FD2C092" w14:textId="77777777" w:rsidR="008337BA" w:rsidRPr="0027571A" w:rsidRDefault="008337BA" w:rsidP="008337BA">
            <w:pPr>
              <w:numPr>
                <w:ilvl w:val="0"/>
                <w:numId w:val="113"/>
              </w:numPr>
              <w:spacing w:after="160" w:line="259" w:lineRule="auto"/>
              <w:jc w:val="left"/>
              <w:rPr>
                <w:color w:val="4F81BD" w:themeColor="accent1"/>
                <w:sz w:val="22"/>
              </w:rPr>
            </w:pPr>
            <w:r w:rsidRPr="0027571A">
              <w:rPr>
                <w:b/>
                <w:bCs/>
                <w:color w:val="4F81BD" w:themeColor="accent1"/>
                <w:sz w:val="22"/>
              </w:rPr>
              <w:t>Part-time Opportunities</w:t>
            </w:r>
            <w:r w:rsidRPr="0027571A">
              <w:rPr>
                <w:color w:val="4F81BD" w:themeColor="accent1"/>
                <w:sz w:val="22"/>
              </w:rPr>
              <w:t>: Encouraging participation through part-time work arrangements.</w:t>
            </w:r>
          </w:p>
          <w:p w14:paraId="33329D45" w14:textId="77777777" w:rsidR="008337BA" w:rsidRPr="0027571A" w:rsidRDefault="008337BA" w:rsidP="008337BA">
            <w:pPr>
              <w:numPr>
                <w:ilvl w:val="0"/>
                <w:numId w:val="113"/>
              </w:numPr>
              <w:spacing w:after="160" w:line="259" w:lineRule="auto"/>
              <w:jc w:val="left"/>
              <w:rPr>
                <w:color w:val="4F81BD" w:themeColor="accent1"/>
                <w:sz w:val="22"/>
              </w:rPr>
            </w:pPr>
            <w:r w:rsidRPr="0027571A">
              <w:rPr>
                <w:b/>
                <w:bCs/>
                <w:color w:val="4F81BD" w:themeColor="accent1"/>
                <w:sz w:val="22"/>
              </w:rPr>
              <w:t>Equal Pay</w:t>
            </w:r>
            <w:r w:rsidRPr="0027571A">
              <w:rPr>
                <w:color w:val="4F81BD" w:themeColor="accent1"/>
                <w:sz w:val="22"/>
              </w:rPr>
              <w:t>: Ensuring women and youth receive equal pay for equal work.</w:t>
            </w:r>
          </w:p>
          <w:p w14:paraId="37C8400D" w14:textId="77777777" w:rsidR="008337BA" w:rsidRPr="0027571A" w:rsidRDefault="008337BA" w:rsidP="008337BA">
            <w:pPr>
              <w:numPr>
                <w:ilvl w:val="0"/>
                <w:numId w:val="113"/>
              </w:numPr>
              <w:spacing w:after="160" w:line="259" w:lineRule="auto"/>
              <w:jc w:val="left"/>
              <w:rPr>
                <w:color w:val="4F81BD" w:themeColor="accent1"/>
                <w:sz w:val="22"/>
              </w:rPr>
            </w:pPr>
            <w:r w:rsidRPr="0027571A">
              <w:rPr>
                <w:b/>
                <w:bCs/>
                <w:color w:val="4F81BD" w:themeColor="accent1"/>
                <w:sz w:val="22"/>
              </w:rPr>
              <w:t>Childcare Facilities</w:t>
            </w:r>
            <w:r w:rsidRPr="0027571A">
              <w:rPr>
                <w:color w:val="4F81BD" w:themeColor="accent1"/>
                <w:sz w:val="22"/>
              </w:rPr>
              <w:t>: Providing on-site childcare (e.g., crèches) to support nursing women.</w:t>
            </w:r>
          </w:p>
          <w:p w14:paraId="184E005A" w14:textId="77777777" w:rsidR="008337BA" w:rsidRPr="0027571A" w:rsidRDefault="008337BA" w:rsidP="008337BA">
            <w:pPr>
              <w:numPr>
                <w:ilvl w:val="0"/>
                <w:numId w:val="113"/>
              </w:numPr>
              <w:spacing w:after="160" w:line="259" w:lineRule="auto"/>
              <w:jc w:val="left"/>
              <w:rPr>
                <w:color w:val="4F81BD" w:themeColor="accent1"/>
                <w:sz w:val="22"/>
              </w:rPr>
            </w:pPr>
            <w:r w:rsidRPr="0027571A">
              <w:rPr>
                <w:b/>
                <w:bCs/>
                <w:color w:val="4F81BD" w:themeColor="accent1"/>
                <w:sz w:val="22"/>
              </w:rPr>
              <w:t>Advocacy Campaigns</w:t>
            </w:r>
            <w:r w:rsidRPr="0027571A">
              <w:rPr>
                <w:color w:val="4F81BD" w:themeColor="accent1"/>
                <w:sz w:val="22"/>
              </w:rPr>
              <w:t>: Using tools like publications, videos, social media, and events to promote women and youth participation.</w:t>
            </w:r>
          </w:p>
          <w:p w14:paraId="749469C8" w14:textId="49A2F0EA" w:rsidR="00355A0C" w:rsidRPr="004E279D" w:rsidRDefault="008337BA" w:rsidP="004E279D">
            <w:pPr>
              <w:pStyle w:val="ListParagraph"/>
              <w:numPr>
                <w:ilvl w:val="0"/>
                <w:numId w:val="0"/>
              </w:numPr>
              <w:ind w:left="360"/>
              <w:rPr>
                <w:sz w:val="22"/>
              </w:rPr>
            </w:pPr>
            <w:r w:rsidRPr="0027571A">
              <w:rPr>
                <w:b/>
                <w:bCs/>
                <w:color w:val="4F81BD" w:themeColor="accent1"/>
                <w:sz w:val="22"/>
              </w:rPr>
              <w:t>Recognition of Excellence</w:t>
            </w:r>
            <w:r w:rsidRPr="0027571A">
              <w:rPr>
                <w:color w:val="4F81BD" w:themeColor="accent1"/>
                <w:sz w:val="22"/>
              </w:rPr>
              <w:t>: Annual awards celebrate and reward outstanding contributions by women and youth in project implementation.</w:t>
            </w:r>
          </w:p>
        </w:tc>
      </w:tr>
      <w:tr w:rsidR="00663985" w:rsidRPr="00176D11" w14:paraId="46F13989" w14:textId="77777777" w:rsidTr="0027571A">
        <w:trPr>
          <w:trHeight w:val="2544"/>
        </w:trPr>
        <w:tc>
          <w:tcPr>
            <w:tcW w:w="5000" w:type="pct"/>
            <w:gridSpan w:val="2"/>
          </w:tcPr>
          <w:p w14:paraId="12587F06" w14:textId="34ACFDC8" w:rsidR="00CA4871" w:rsidRPr="00CB2CA5" w:rsidRDefault="00253493" w:rsidP="008C7A29">
            <w:pPr>
              <w:pStyle w:val="ListParagraph"/>
              <w:numPr>
                <w:ilvl w:val="0"/>
                <w:numId w:val="67"/>
              </w:numPr>
              <w:shd w:val="clear" w:color="auto" w:fill="FFFFFF"/>
              <w:spacing w:before="60" w:after="60"/>
              <w:jc w:val="left"/>
              <w:rPr>
                <w:color w:val="000000" w:themeColor="text1"/>
                <w:sz w:val="22"/>
              </w:rPr>
            </w:pPr>
            <w:r w:rsidRPr="00CB2CA5">
              <w:rPr>
                <w:color w:val="000000" w:themeColor="text1"/>
                <w:sz w:val="22"/>
              </w:rPr>
              <w:t>By using community engagement, w</w:t>
            </w:r>
            <w:r w:rsidR="00CD4301" w:rsidRPr="00CB2CA5">
              <w:rPr>
                <w:color w:val="000000" w:themeColor="text1"/>
                <w:sz w:val="22"/>
              </w:rPr>
              <w:t xml:space="preserve">hat </w:t>
            </w:r>
            <w:r w:rsidR="00CD4301" w:rsidRPr="00CB2CA5">
              <w:rPr>
                <w:b/>
                <w:bCs/>
                <w:color w:val="000000" w:themeColor="text1"/>
                <w:sz w:val="22"/>
              </w:rPr>
              <w:t>results and impacts</w:t>
            </w:r>
            <w:r w:rsidR="00CD4301" w:rsidRPr="00CB2CA5">
              <w:rPr>
                <w:color w:val="000000" w:themeColor="text1"/>
                <w:sz w:val="22"/>
              </w:rPr>
              <w:t xml:space="preserve"> </w:t>
            </w:r>
            <w:r w:rsidR="008060D5" w:rsidRPr="00CB2CA5">
              <w:rPr>
                <w:color w:val="000000" w:themeColor="text1"/>
                <w:sz w:val="22"/>
              </w:rPr>
              <w:t>have</w:t>
            </w:r>
            <w:r w:rsidR="00CD4301" w:rsidRPr="00CB2CA5">
              <w:rPr>
                <w:color w:val="000000" w:themeColor="text1"/>
                <w:sz w:val="22"/>
              </w:rPr>
              <w:t xml:space="preserve"> your good practice achieved?</w:t>
            </w:r>
          </w:p>
          <w:p w14:paraId="7496A399" w14:textId="77777777" w:rsidR="00663985" w:rsidRPr="00CB2CA5" w:rsidRDefault="00CD4301" w:rsidP="001845BC">
            <w:pPr>
              <w:pStyle w:val="ListParagraph"/>
              <w:numPr>
                <w:ilvl w:val="0"/>
                <w:numId w:val="0"/>
              </w:numPr>
              <w:shd w:val="clear" w:color="auto" w:fill="FFFFFF"/>
              <w:spacing w:before="60" w:after="60"/>
              <w:ind w:left="720"/>
              <w:jc w:val="left"/>
              <w:rPr>
                <w:i/>
                <w:iCs/>
                <w:color w:val="000000" w:themeColor="text1"/>
                <w:sz w:val="22"/>
              </w:rPr>
            </w:pPr>
            <w:r w:rsidRPr="00CB2CA5">
              <w:rPr>
                <w:color w:val="000000" w:themeColor="text1"/>
                <w:sz w:val="22"/>
              </w:rPr>
              <w:br/>
            </w:r>
            <w:r w:rsidRPr="00CB2CA5">
              <w:rPr>
                <w:i/>
                <w:iCs/>
                <w:color w:val="000000" w:themeColor="text1"/>
                <w:sz w:val="22"/>
              </w:rPr>
              <w:t xml:space="preserve">Please provide specific examples and evidence demonstrating the effectiveness of your intervention, focusing on both qualitative and quantitative outcomes related to livelihoods </w:t>
            </w:r>
            <w:r w:rsidR="00DE514E" w:rsidRPr="00CB2CA5">
              <w:rPr>
                <w:i/>
                <w:iCs/>
                <w:color w:val="000000" w:themeColor="text1"/>
                <w:sz w:val="22"/>
              </w:rPr>
              <w:t xml:space="preserve">and well-being </w:t>
            </w:r>
            <w:r w:rsidRPr="00CB2CA5">
              <w:rPr>
                <w:i/>
                <w:iCs/>
                <w:color w:val="000000" w:themeColor="text1"/>
                <w:sz w:val="22"/>
              </w:rPr>
              <w:t>improvements.</w:t>
            </w:r>
          </w:p>
          <w:p w14:paraId="512290CC" w14:textId="77777777" w:rsidR="00AE2D6D" w:rsidRPr="0027571A" w:rsidRDefault="00AE2D6D" w:rsidP="00AE2D6D">
            <w:pPr>
              <w:spacing w:before="100" w:beforeAutospacing="1" w:after="100" w:afterAutospacing="1"/>
              <w:rPr>
                <w:color w:val="4F81BD" w:themeColor="accent1"/>
                <w:sz w:val="22"/>
              </w:rPr>
            </w:pPr>
            <w:r w:rsidRPr="0027571A">
              <w:rPr>
                <w:color w:val="4F81BD" w:themeColor="accent1"/>
                <w:sz w:val="22"/>
              </w:rPr>
              <w:t>The ILO promotes employment-intensive approaches in local infrastructure development across Pacific countries. In Papua New Guinea’s East and West Sepik Provinces, the ILO collaborates on the EU-funded STREIT programme to improve rural transport infrastructure, enhance cocoa, vanilla, and fisheries value chains, and foster rural development through sustainable, climate-resilient actions.</w:t>
            </w:r>
          </w:p>
          <w:p w14:paraId="3619BD99" w14:textId="77777777" w:rsidR="00AE2D6D" w:rsidRPr="0027571A" w:rsidRDefault="00AE2D6D" w:rsidP="00AE2D6D">
            <w:pPr>
              <w:spacing w:before="100" w:beforeAutospacing="1" w:after="100" w:afterAutospacing="1"/>
              <w:rPr>
                <w:color w:val="4F81BD" w:themeColor="accent1"/>
                <w:sz w:val="22"/>
              </w:rPr>
            </w:pPr>
            <w:r w:rsidRPr="0027571A">
              <w:rPr>
                <w:color w:val="4F81BD" w:themeColor="accent1"/>
                <w:sz w:val="22"/>
              </w:rPr>
              <w:t>With a budget of $22.3 million, the programme focuses on:</w:t>
            </w:r>
          </w:p>
          <w:p w14:paraId="148B681B" w14:textId="77777777" w:rsidR="00AE2D6D" w:rsidRPr="0027571A" w:rsidRDefault="00AE2D6D" w:rsidP="00AE2D6D">
            <w:pPr>
              <w:numPr>
                <w:ilvl w:val="0"/>
                <w:numId w:val="114"/>
              </w:numPr>
              <w:spacing w:before="100" w:beforeAutospacing="1" w:after="100" w:afterAutospacing="1"/>
              <w:rPr>
                <w:color w:val="4F81BD" w:themeColor="accent1"/>
                <w:sz w:val="22"/>
              </w:rPr>
            </w:pPr>
            <w:r w:rsidRPr="0027571A">
              <w:rPr>
                <w:b/>
                <w:bCs/>
                <w:color w:val="4F81BD" w:themeColor="accent1"/>
                <w:sz w:val="22"/>
              </w:rPr>
              <w:t>Rural Roads</w:t>
            </w:r>
            <w:r w:rsidRPr="0027571A">
              <w:rPr>
                <w:color w:val="4F81BD" w:themeColor="accent1"/>
                <w:sz w:val="22"/>
              </w:rPr>
              <w:t>: Rehabilitating 205 km and maintaining 312 km.</w:t>
            </w:r>
          </w:p>
          <w:p w14:paraId="43259F43" w14:textId="77777777" w:rsidR="00AE2D6D" w:rsidRPr="0027571A" w:rsidRDefault="00AE2D6D" w:rsidP="00AE2D6D">
            <w:pPr>
              <w:numPr>
                <w:ilvl w:val="0"/>
                <w:numId w:val="114"/>
              </w:numPr>
              <w:spacing w:before="100" w:beforeAutospacing="1" w:after="100" w:afterAutospacing="1"/>
              <w:rPr>
                <w:color w:val="4F81BD" w:themeColor="accent1"/>
                <w:sz w:val="22"/>
              </w:rPr>
            </w:pPr>
            <w:r w:rsidRPr="0027571A">
              <w:rPr>
                <w:b/>
                <w:bCs/>
                <w:color w:val="4F81BD" w:themeColor="accent1"/>
                <w:sz w:val="22"/>
              </w:rPr>
              <w:t>Airstrips and Waterways</w:t>
            </w:r>
            <w:r w:rsidRPr="0027571A">
              <w:rPr>
                <w:color w:val="4F81BD" w:themeColor="accent1"/>
                <w:sz w:val="22"/>
              </w:rPr>
              <w:t>: Rehabilitating five airstrips and clearing 215 km of waterways.</w:t>
            </w:r>
          </w:p>
          <w:p w14:paraId="155BA3CF" w14:textId="77777777" w:rsidR="00AE2D6D" w:rsidRPr="0027571A" w:rsidRDefault="00AE2D6D" w:rsidP="00AE2D6D">
            <w:pPr>
              <w:numPr>
                <w:ilvl w:val="0"/>
                <w:numId w:val="114"/>
              </w:numPr>
              <w:spacing w:before="100" w:beforeAutospacing="1" w:after="100" w:afterAutospacing="1"/>
              <w:rPr>
                <w:color w:val="4F81BD" w:themeColor="accent1"/>
                <w:sz w:val="22"/>
              </w:rPr>
            </w:pPr>
            <w:r w:rsidRPr="0027571A">
              <w:rPr>
                <w:b/>
                <w:bCs/>
                <w:color w:val="4F81BD" w:themeColor="accent1"/>
                <w:sz w:val="22"/>
              </w:rPr>
              <w:t>Training</w:t>
            </w:r>
            <w:r w:rsidRPr="0027571A">
              <w:rPr>
                <w:color w:val="4F81BD" w:themeColor="accent1"/>
                <w:sz w:val="22"/>
              </w:rPr>
              <w:t>: Over 1,200 stakeholders trained, including government and private actors.</w:t>
            </w:r>
          </w:p>
          <w:p w14:paraId="6E517B39" w14:textId="11C551B6" w:rsidR="008C7A29" w:rsidRPr="00CB2CA5" w:rsidRDefault="00AE2D6D" w:rsidP="008C7A29">
            <w:pPr>
              <w:numPr>
                <w:ilvl w:val="0"/>
                <w:numId w:val="67"/>
              </w:numPr>
              <w:spacing w:before="100" w:beforeAutospacing="1" w:after="100" w:afterAutospacing="1"/>
              <w:rPr>
                <w:color w:val="4F81BD" w:themeColor="accent1"/>
                <w:sz w:val="22"/>
              </w:rPr>
            </w:pPr>
            <w:r w:rsidRPr="0027571A">
              <w:rPr>
                <w:color w:val="4F81BD" w:themeColor="accent1"/>
                <w:sz w:val="22"/>
              </w:rPr>
              <w:t>Key outcomes include improved market access, healthcare, and education; reduced travel times by up to 83%; $4 million injected into local economies; 390,000 decent workdays created; enhanced skills and employability; and advanced infrastructure planning systems, such as the Road Transport Information Management System (RoTIMS).</w:t>
            </w:r>
          </w:p>
        </w:tc>
      </w:tr>
      <w:tr w:rsidR="006D456E" w:rsidRPr="00176D11" w14:paraId="4BC5100C" w14:textId="77777777" w:rsidTr="00AE2788">
        <w:trPr>
          <w:trHeight w:val="369"/>
        </w:trPr>
        <w:tc>
          <w:tcPr>
            <w:tcW w:w="5000" w:type="pct"/>
            <w:gridSpan w:val="2"/>
          </w:tcPr>
          <w:p w14:paraId="5755DB66" w14:textId="57C57BBD" w:rsidR="00CA4871" w:rsidRPr="00176D11" w:rsidRDefault="00EF79DD" w:rsidP="00D40069">
            <w:pPr>
              <w:pStyle w:val="ListParagraph"/>
              <w:numPr>
                <w:ilvl w:val="0"/>
                <w:numId w:val="48"/>
              </w:numPr>
              <w:shd w:val="clear" w:color="auto" w:fill="FFFFFF"/>
              <w:spacing w:before="60" w:after="60"/>
              <w:jc w:val="left"/>
              <w:rPr>
                <w:b/>
                <w:bCs/>
                <w:sz w:val="22"/>
              </w:rPr>
            </w:pPr>
            <w:r w:rsidRPr="00176D11">
              <w:rPr>
                <w:sz w:val="22"/>
              </w:rPr>
              <w:t xml:space="preserve">Among these results, </w:t>
            </w:r>
            <w:r w:rsidR="0044403E" w:rsidRPr="00176D11">
              <w:rPr>
                <w:sz w:val="22"/>
              </w:rPr>
              <w:t>has the good practice</w:t>
            </w:r>
            <w:r w:rsidR="006D456E" w:rsidRPr="00176D11">
              <w:rPr>
                <w:sz w:val="22"/>
              </w:rPr>
              <w:t xml:space="preserve"> </w:t>
            </w:r>
            <w:r w:rsidR="003908D1" w:rsidRPr="00176D11">
              <w:rPr>
                <w:sz w:val="22"/>
              </w:rPr>
              <w:t xml:space="preserve">led to </w:t>
            </w:r>
            <w:r w:rsidR="00201777" w:rsidRPr="00176D11">
              <w:rPr>
                <w:sz w:val="22"/>
              </w:rPr>
              <w:t>improvements in terms of</w:t>
            </w:r>
            <w:r w:rsidR="006D456E" w:rsidRPr="00176D11">
              <w:rPr>
                <w:sz w:val="22"/>
              </w:rPr>
              <w:t xml:space="preserve"> </w:t>
            </w:r>
            <w:r w:rsidR="006D456E" w:rsidRPr="00176D11">
              <w:rPr>
                <w:b/>
                <w:bCs/>
                <w:sz w:val="22"/>
              </w:rPr>
              <w:t xml:space="preserve">gender equality, women’s empowerment, </w:t>
            </w:r>
            <w:r w:rsidR="000317B0" w:rsidRPr="00176D11">
              <w:rPr>
                <w:b/>
                <w:bCs/>
                <w:sz w:val="22"/>
              </w:rPr>
              <w:t>and/or</w:t>
            </w:r>
            <w:r w:rsidR="006D456E" w:rsidRPr="00176D11">
              <w:rPr>
                <w:sz w:val="22"/>
              </w:rPr>
              <w:t xml:space="preserve"> </w:t>
            </w:r>
            <w:r w:rsidR="006D456E" w:rsidRPr="00176D11">
              <w:rPr>
                <w:b/>
                <w:bCs/>
                <w:sz w:val="22"/>
              </w:rPr>
              <w:t>social inclusion</w:t>
            </w:r>
            <w:r w:rsidR="006D456E" w:rsidRPr="00176D11">
              <w:rPr>
                <w:sz w:val="22"/>
              </w:rPr>
              <w:t>?</w:t>
            </w:r>
          </w:p>
          <w:p w14:paraId="066EE5E9" w14:textId="77777777" w:rsidR="008D0F4B" w:rsidRPr="00176D11" w:rsidRDefault="006D456E" w:rsidP="00E51F70">
            <w:pPr>
              <w:pStyle w:val="ListParagraph"/>
              <w:numPr>
                <w:ilvl w:val="0"/>
                <w:numId w:val="0"/>
              </w:numPr>
              <w:shd w:val="clear" w:color="auto" w:fill="FFFFFF"/>
              <w:spacing w:after="0" w:line="240" w:lineRule="auto"/>
              <w:ind w:left="720"/>
              <w:jc w:val="left"/>
              <w:rPr>
                <w:i/>
                <w:iCs/>
                <w:sz w:val="22"/>
              </w:rPr>
            </w:pPr>
            <w:r w:rsidRPr="00176D11">
              <w:rPr>
                <w:b/>
                <w:bCs/>
                <w:sz w:val="22"/>
              </w:rPr>
              <w:br/>
            </w:r>
            <w:r w:rsidR="00201777" w:rsidRPr="00176D11">
              <w:rPr>
                <w:i/>
                <w:iCs/>
                <w:sz w:val="22"/>
              </w:rPr>
              <w:t>D</w:t>
            </w:r>
            <w:r w:rsidRPr="00176D11">
              <w:rPr>
                <w:i/>
                <w:iCs/>
                <w:sz w:val="22"/>
              </w:rPr>
              <w:t xml:space="preserve">escribe the </w:t>
            </w:r>
            <w:r w:rsidRPr="00176D11">
              <w:rPr>
                <w:b/>
                <w:bCs/>
                <w:i/>
                <w:iCs/>
                <w:sz w:val="22"/>
              </w:rPr>
              <w:t>behavioral changes</w:t>
            </w:r>
            <w:r w:rsidRPr="00176D11">
              <w:rPr>
                <w:i/>
                <w:iCs/>
                <w:sz w:val="22"/>
              </w:rPr>
              <w:t xml:space="preserve"> </w:t>
            </w:r>
            <w:r w:rsidR="004D7B18" w:rsidRPr="00176D11">
              <w:rPr>
                <w:i/>
                <w:iCs/>
                <w:sz w:val="22"/>
              </w:rPr>
              <w:t xml:space="preserve">in terms of gender that the good practice </w:t>
            </w:r>
            <w:r w:rsidRPr="00176D11">
              <w:rPr>
                <w:i/>
                <w:iCs/>
                <w:sz w:val="22"/>
              </w:rPr>
              <w:t>promotes, emphasizing agency, leadership,</w:t>
            </w:r>
            <w:r w:rsidR="00C64285" w:rsidRPr="00176D11">
              <w:rPr>
                <w:i/>
                <w:iCs/>
                <w:sz w:val="22"/>
              </w:rPr>
              <w:t xml:space="preserve"> and participation in local governance.</w:t>
            </w:r>
            <w:r w:rsidRPr="00176D11">
              <w:rPr>
                <w:i/>
                <w:iCs/>
                <w:sz w:val="22"/>
              </w:rPr>
              <w:t xml:space="preserve"> </w:t>
            </w:r>
            <w:r w:rsidR="00C64285" w:rsidRPr="00176D11">
              <w:rPr>
                <w:i/>
                <w:iCs/>
                <w:sz w:val="22"/>
              </w:rPr>
              <w:t xml:space="preserve">Include </w:t>
            </w:r>
            <w:r w:rsidRPr="00176D11">
              <w:rPr>
                <w:i/>
                <w:iCs/>
                <w:sz w:val="22"/>
              </w:rPr>
              <w:t xml:space="preserve">efforts </w:t>
            </w:r>
            <w:r w:rsidR="004D7B18" w:rsidRPr="00176D11">
              <w:rPr>
                <w:i/>
                <w:iCs/>
                <w:sz w:val="22"/>
              </w:rPr>
              <w:t xml:space="preserve">to </w:t>
            </w:r>
            <w:r w:rsidRPr="00176D11">
              <w:rPr>
                <w:i/>
                <w:iCs/>
                <w:sz w:val="22"/>
              </w:rPr>
              <w:t xml:space="preserve">challenge </w:t>
            </w:r>
            <w:r w:rsidR="00C64285" w:rsidRPr="00176D11">
              <w:rPr>
                <w:i/>
                <w:iCs/>
                <w:sz w:val="22"/>
              </w:rPr>
              <w:t xml:space="preserve">discriminatory </w:t>
            </w:r>
            <w:r w:rsidRPr="00176D11">
              <w:rPr>
                <w:i/>
                <w:iCs/>
                <w:sz w:val="22"/>
              </w:rPr>
              <w:t xml:space="preserve">norms and </w:t>
            </w:r>
            <w:r w:rsidR="00460D82" w:rsidRPr="00176D11">
              <w:rPr>
                <w:i/>
                <w:iCs/>
                <w:sz w:val="22"/>
              </w:rPr>
              <w:t xml:space="preserve">unequal </w:t>
            </w:r>
            <w:r w:rsidRPr="00176D11">
              <w:rPr>
                <w:i/>
                <w:iCs/>
                <w:sz w:val="22"/>
              </w:rPr>
              <w:t xml:space="preserve">power dynamics. Highlight </w:t>
            </w:r>
            <w:r w:rsidR="0061359C" w:rsidRPr="00176D11">
              <w:rPr>
                <w:i/>
                <w:iCs/>
                <w:sz w:val="22"/>
              </w:rPr>
              <w:t xml:space="preserve">also </w:t>
            </w:r>
            <w:r w:rsidRPr="00176D11">
              <w:rPr>
                <w:i/>
                <w:iCs/>
                <w:sz w:val="22"/>
              </w:rPr>
              <w:t xml:space="preserve">how the intervention has supported </w:t>
            </w:r>
            <w:r w:rsidR="00963AF3" w:rsidRPr="00176D11">
              <w:rPr>
                <w:i/>
                <w:iCs/>
                <w:sz w:val="22"/>
              </w:rPr>
              <w:t>the</w:t>
            </w:r>
            <w:r w:rsidR="00144D0C" w:rsidRPr="00176D11">
              <w:rPr>
                <w:i/>
                <w:iCs/>
                <w:sz w:val="22"/>
              </w:rPr>
              <w:t xml:space="preserve"> </w:t>
            </w:r>
            <w:r w:rsidR="00963AF3" w:rsidRPr="00176D11">
              <w:rPr>
                <w:i/>
                <w:iCs/>
                <w:sz w:val="22"/>
              </w:rPr>
              <w:t xml:space="preserve">well-being </w:t>
            </w:r>
            <w:r w:rsidR="00144D0C" w:rsidRPr="00176D11">
              <w:rPr>
                <w:i/>
                <w:iCs/>
                <w:sz w:val="22"/>
              </w:rPr>
              <w:t xml:space="preserve">(including psychological resilience) </w:t>
            </w:r>
            <w:r w:rsidR="00963AF3" w:rsidRPr="00176D11">
              <w:rPr>
                <w:i/>
                <w:iCs/>
                <w:sz w:val="22"/>
              </w:rPr>
              <w:t xml:space="preserve">of </w:t>
            </w:r>
            <w:r w:rsidRPr="00176D11">
              <w:rPr>
                <w:i/>
                <w:iCs/>
                <w:sz w:val="22"/>
              </w:rPr>
              <w:t xml:space="preserve">marginalized groups </w:t>
            </w:r>
            <w:r w:rsidR="00D40069" w:rsidRPr="00176D11">
              <w:rPr>
                <w:i/>
                <w:iCs/>
                <w:sz w:val="22"/>
              </w:rPr>
              <w:t>and enhanced</w:t>
            </w:r>
            <w:r w:rsidR="0090247E" w:rsidRPr="00176D11">
              <w:rPr>
                <w:i/>
                <w:iCs/>
                <w:sz w:val="22"/>
              </w:rPr>
              <w:t xml:space="preserve"> their</w:t>
            </w:r>
            <w:r w:rsidR="00D40069" w:rsidRPr="00176D11">
              <w:rPr>
                <w:i/>
                <w:iCs/>
                <w:sz w:val="22"/>
              </w:rPr>
              <w:t xml:space="preserve"> inclusion and participation</w:t>
            </w:r>
            <w:r w:rsidR="0090247E" w:rsidRPr="00176D11">
              <w:rPr>
                <w:i/>
                <w:iCs/>
                <w:sz w:val="22"/>
              </w:rPr>
              <w:t xml:space="preserve"> </w:t>
            </w:r>
            <w:r w:rsidR="00D40069" w:rsidRPr="00176D11">
              <w:rPr>
                <w:i/>
                <w:iCs/>
                <w:sz w:val="22"/>
              </w:rPr>
              <w:t>in decision-making</w:t>
            </w:r>
            <w:r w:rsidR="0090247E" w:rsidRPr="00176D11">
              <w:rPr>
                <w:i/>
                <w:iCs/>
                <w:sz w:val="22"/>
              </w:rPr>
              <w:t xml:space="preserve"> processes</w:t>
            </w:r>
            <w:r w:rsidR="001F72D4" w:rsidRPr="00176D11">
              <w:rPr>
                <w:i/>
                <w:iCs/>
                <w:sz w:val="22"/>
              </w:rPr>
              <w:t>.</w:t>
            </w:r>
          </w:p>
          <w:p w14:paraId="55E313B0" w14:textId="77777777" w:rsidR="008D0F4B" w:rsidRPr="00176D11" w:rsidRDefault="008D0F4B" w:rsidP="00E51F70">
            <w:pPr>
              <w:pStyle w:val="ListParagraph"/>
              <w:numPr>
                <w:ilvl w:val="0"/>
                <w:numId w:val="0"/>
              </w:numPr>
              <w:shd w:val="clear" w:color="auto" w:fill="FFFFFF"/>
              <w:spacing w:after="0" w:line="240" w:lineRule="auto"/>
              <w:ind w:left="720"/>
              <w:jc w:val="left"/>
              <w:rPr>
                <w:i/>
                <w:iCs/>
                <w:sz w:val="22"/>
              </w:rPr>
            </w:pPr>
          </w:p>
          <w:p w14:paraId="77DF4773" w14:textId="38C3BA5F" w:rsidR="006D456E" w:rsidRPr="00CB2CA5" w:rsidRDefault="008D0F4B" w:rsidP="00E51F70">
            <w:pPr>
              <w:pStyle w:val="ListParagraph"/>
              <w:numPr>
                <w:ilvl w:val="0"/>
                <w:numId w:val="0"/>
              </w:numPr>
              <w:shd w:val="clear" w:color="auto" w:fill="FFFFFF"/>
              <w:spacing w:before="60" w:after="60"/>
              <w:jc w:val="left"/>
              <w:rPr>
                <w:b/>
                <w:bCs/>
                <w:sz w:val="22"/>
              </w:rPr>
            </w:pPr>
            <w:r w:rsidRPr="00CB2CA5">
              <w:rPr>
                <w:color w:val="4F81BD" w:themeColor="accent1"/>
                <w:sz w:val="22"/>
              </w:rPr>
              <w:t>Women and youth participation as well as employment and income earned are 51% and 34%, respectively.</w:t>
            </w:r>
            <w:r w:rsidR="00AB22FA" w:rsidRPr="00CB2CA5">
              <w:rPr>
                <w:i/>
                <w:iCs/>
                <w:sz w:val="22"/>
              </w:rPr>
              <w:t xml:space="preserve"> </w:t>
            </w:r>
            <w:r w:rsidR="001F72D4" w:rsidRPr="00CB2CA5">
              <w:rPr>
                <w:i/>
                <w:iCs/>
                <w:sz w:val="22"/>
              </w:rPr>
              <w:t xml:space="preserve"> </w:t>
            </w:r>
            <w:r w:rsidR="00AB22FA" w:rsidRPr="00CB2CA5">
              <w:rPr>
                <w:i/>
                <w:iCs/>
                <w:sz w:val="22"/>
              </w:rPr>
              <w:t xml:space="preserve"> </w:t>
            </w:r>
          </w:p>
        </w:tc>
      </w:tr>
      <w:tr w:rsidR="00663985" w:rsidRPr="00176D11" w14:paraId="659799D8" w14:textId="77777777" w:rsidTr="00AE2788">
        <w:trPr>
          <w:trHeight w:val="369"/>
        </w:trPr>
        <w:tc>
          <w:tcPr>
            <w:tcW w:w="5000" w:type="pct"/>
            <w:gridSpan w:val="2"/>
          </w:tcPr>
          <w:p w14:paraId="0D0BCFB6" w14:textId="03D3B7AC" w:rsidR="00663985" w:rsidRPr="00176D11" w:rsidRDefault="007E229D" w:rsidP="001C3FD1">
            <w:pPr>
              <w:pStyle w:val="ListParagraph"/>
              <w:numPr>
                <w:ilvl w:val="0"/>
                <w:numId w:val="0"/>
              </w:numPr>
              <w:shd w:val="clear" w:color="auto" w:fill="FFFFFF"/>
              <w:spacing w:before="60" w:after="60"/>
              <w:ind w:left="720"/>
              <w:jc w:val="left"/>
              <w:rPr>
                <w:rFonts w:cs="Calibri"/>
                <w:i/>
                <w:iCs/>
                <w:sz w:val="22"/>
                <w:lang w:eastAsia="en-GB"/>
              </w:rPr>
            </w:pPr>
            <w:r w:rsidRPr="00176D11">
              <w:rPr>
                <w:rFonts w:cs="Calibri"/>
                <w:sz w:val="22"/>
                <w:lang w:eastAsia="en-GB"/>
              </w:rPr>
              <w:t xml:space="preserve">What </w:t>
            </w:r>
            <w:r w:rsidRPr="00176D11">
              <w:rPr>
                <w:rFonts w:cs="Calibri"/>
                <w:b/>
                <w:bCs/>
                <w:sz w:val="22"/>
                <w:lang w:eastAsia="en-GB"/>
              </w:rPr>
              <w:t>key challenges</w:t>
            </w:r>
            <w:r w:rsidRPr="00176D11">
              <w:rPr>
                <w:rFonts w:cs="Calibri"/>
                <w:sz w:val="22"/>
                <w:lang w:eastAsia="en-GB"/>
              </w:rPr>
              <w:t xml:space="preserve"> did you encounter </w:t>
            </w:r>
            <w:r w:rsidR="00015040" w:rsidRPr="00176D11">
              <w:rPr>
                <w:rFonts w:cs="Calibri"/>
                <w:sz w:val="22"/>
                <w:lang w:eastAsia="en-GB"/>
              </w:rPr>
              <w:t>while implementing</w:t>
            </w:r>
            <w:r w:rsidRPr="00176D11">
              <w:rPr>
                <w:rFonts w:cs="Calibri"/>
                <w:b/>
                <w:bCs/>
                <w:sz w:val="22"/>
                <w:lang w:eastAsia="en-GB"/>
              </w:rPr>
              <w:t xml:space="preserve"> </w:t>
            </w:r>
            <w:r w:rsidR="00015040" w:rsidRPr="00176D11">
              <w:rPr>
                <w:rFonts w:cs="Calibri"/>
                <w:b/>
                <w:bCs/>
                <w:sz w:val="22"/>
                <w:lang w:eastAsia="en-GB"/>
              </w:rPr>
              <w:t xml:space="preserve">the </w:t>
            </w:r>
            <w:r w:rsidRPr="00176D11">
              <w:rPr>
                <w:rFonts w:cs="Calibri"/>
                <w:b/>
                <w:bCs/>
                <w:sz w:val="22"/>
                <w:lang w:eastAsia="en-GB"/>
              </w:rPr>
              <w:t>community engagement</w:t>
            </w:r>
            <w:r w:rsidR="00015040" w:rsidRPr="00176D11">
              <w:rPr>
                <w:rFonts w:cs="Calibri"/>
                <w:b/>
                <w:bCs/>
                <w:sz w:val="22"/>
                <w:lang w:eastAsia="en-GB"/>
              </w:rPr>
              <w:t xml:space="preserve"> activities</w:t>
            </w:r>
            <w:r w:rsidRPr="00176D11">
              <w:rPr>
                <w:rFonts w:cs="Calibri"/>
                <w:sz w:val="22"/>
                <w:lang w:eastAsia="en-GB"/>
              </w:rPr>
              <w:t xml:space="preserve">, and </w:t>
            </w:r>
            <w:r w:rsidRPr="00176D11">
              <w:rPr>
                <w:rFonts w:cs="Calibri"/>
                <w:b/>
                <w:bCs/>
                <w:sz w:val="22"/>
                <w:lang w:eastAsia="en-GB"/>
              </w:rPr>
              <w:t>how did you address them</w:t>
            </w:r>
            <w:r w:rsidRPr="00176D11">
              <w:rPr>
                <w:rFonts w:cs="Calibri"/>
                <w:sz w:val="22"/>
                <w:lang w:eastAsia="en-GB"/>
              </w:rPr>
              <w:t>?</w:t>
            </w:r>
            <w:r w:rsidRPr="00176D11">
              <w:rPr>
                <w:rFonts w:cs="Calibri"/>
                <w:sz w:val="22"/>
                <w:lang w:eastAsia="en-GB"/>
              </w:rPr>
              <w:br/>
            </w:r>
            <w:r w:rsidRPr="00176D11">
              <w:rPr>
                <w:rFonts w:cs="Calibri"/>
                <w:i/>
                <w:iCs/>
                <w:sz w:val="22"/>
                <w:lang w:eastAsia="en-GB"/>
              </w:rPr>
              <w:t xml:space="preserve">Include any resistance from communities, pushback, or issues related to unequal power dynamics, if applicable. </w:t>
            </w:r>
          </w:p>
          <w:tbl>
            <w:tblPr>
              <w:tblStyle w:val="TableGrid1"/>
              <w:tblW w:w="9810" w:type="dxa"/>
              <w:tblLook w:val="04A0" w:firstRow="1" w:lastRow="0" w:firstColumn="1" w:lastColumn="0" w:noHBand="0" w:noVBand="1"/>
            </w:tblPr>
            <w:tblGrid>
              <w:gridCol w:w="5558"/>
              <w:gridCol w:w="4252"/>
            </w:tblGrid>
            <w:tr w:rsidR="004F5DF2" w:rsidRPr="00176D11" w14:paraId="2B6F1731" w14:textId="77777777" w:rsidTr="00CF71BA">
              <w:trPr>
                <w:trHeight w:val="320"/>
              </w:trPr>
              <w:tc>
                <w:tcPr>
                  <w:tcW w:w="5558" w:type="dxa"/>
                </w:tcPr>
                <w:p w14:paraId="389DDF14" w14:textId="77777777" w:rsidR="004F5DF2" w:rsidRPr="00176D11" w:rsidRDefault="004F5DF2" w:rsidP="004F5DF2">
                  <w:pPr>
                    <w:rPr>
                      <w:b/>
                      <w:bCs/>
                      <w:color w:val="4F81BD" w:themeColor="accent1"/>
                      <w:sz w:val="22"/>
                    </w:rPr>
                  </w:pPr>
                  <w:r w:rsidRPr="00176D11">
                    <w:rPr>
                      <w:b/>
                      <w:bCs/>
                      <w:color w:val="4F81BD" w:themeColor="accent1"/>
                      <w:sz w:val="22"/>
                    </w:rPr>
                    <w:t>Challenges</w:t>
                  </w:r>
                </w:p>
              </w:tc>
              <w:tc>
                <w:tcPr>
                  <w:tcW w:w="4252" w:type="dxa"/>
                </w:tcPr>
                <w:p w14:paraId="1B83D42A" w14:textId="77777777" w:rsidR="004F5DF2" w:rsidRPr="00176D11" w:rsidRDefault="004F5DF2" w:rsidP="004F5DF2">
                  <w:pPr>
                    <w:rPr>
                      <w:b/>
                      <w:bCs/>
                      <w:color w:val="4F81BD" w:themeColor="accent1"/>
                      <w:sz w:val="22"/>
                    </w:rPr>
                  </w:pPr>
                  <w:r w:rsidRPr="00176D11">
                    <w:rPr>
                      <w:b/>
                      <w:bCs/>
                      <w:color w:val="4F81BD" w:themeColor="accent1"/>
                      <w:sz w:val="22"/>
                    </w:rPr>
                    <w:t>Mitigation Measures</w:t>
                  </w:r>
                </w:p>
              </w:tc>
            </w:tr>
            <w:tr w:rsidR="004F5DF2" w:rsidRPr="00176D11" w14:paraId="7ED0B0A0" w14:textId="77777777" w:rsidTr="00CF71BA">
              <w:trPr>
                <w:trHeight w:val="1174"/>
              </w:trPr>
              <w:tc>
                <w:tcPr>
                  <w:tcW w:w="5558" w:type="dxa"/>
                </w:tcPr>
                <w:p w14:paraId="5FD974A9" w14:textId="6D430E3A" w:rsidR="004F5DF2" w:rsidRPr="00176D11" w:rsidRDefault="004F5DF2" w:rsidP="004F5DF2">
                  <w:pPr>
                    <w:rPr>
                      <w:color w:val="4F81BD" w:themeColor="accent1"/>
                      <w:sz w:val="22"/>
                    </w:rPr>
                  </w:pPr>
                  <w:r w:rsidRPr="00176D11">
                    <w:rPr>
                      <w:b/>
                      <w:bCs/>
                      <w:color w:val="4F81BD" w:themeColor="accent1"/>
                      <w:sz w:val="22"/>
                    </w:rPr>
                    <w:t>Non-availability of Construction materi</w:t>
                  </w:r>
                  <w:r w:rsidRPr="00176D11">
                    <w:rPr>
                      <w:b/>
                      <w:color w:val="4F81BD" w:themeColor="accent1"/>
                      <w:sz w:val="22"/>
                    </w:rPr>
                    <w:t>als</w:t>
                  </w:r>
                  <w:r w:rsidRPr="00176D11">
                    <w:rPr>
                      <w:color w:val="4F81BD" w:themeColor="accent1"/>
                      <w:sz w:val="22"/>
                    </w:rPr>
                    <w:t xml:space="preserve"> – e.g. pipe culverts, gabion boxes are only available in the </w:t>
                  </w:r>
                  <w:r w:rsidR="00E51F70" w:rsidRPr="00176D11">
                    <w:rPr>
                      <w:color w:val="4F81BD" w:themeColor="accent1"/>
                      <w:sz w:val="22"/>
                    </w:rPr>
                    <w:t xml:space="preserve">big </w:t>
                  </w:r>
                  <w:r w:rsidRPr="00176D11">
                    <w:rPr>
                      <w:color w:val="4F81BD" w:themeColor="accent1"/>
                      <w:sz w:val="22"/>
                    </w:rPr>
                    <w:t>cities. The only means of transportation is by ship which requir</w:t>
                  </w:r>
                  <w:r w:rsidR="00E51F70" w:rsidRPr="00176D11">
                    <w:rPr>
                      <w:color w:val="4F81BD" w:themeColor="accent1"/>
                      <w:sz w:val="22"/>
                    </w:rPr>
                    <w:t>es</w:t>
                  </w:r>
                  <w:r w:rsidRPr="00176D11">
                    <w:rPr>
                      <w:color w:val="4F81BD" w:themeColor="accent1"/>
                      <w:sz w:val="22"/>
                    </w:rPr>
                    <w:t xml:space="preserve"> bulk purchases, long delivery times and involve significant advance payments.</w:t>
                  </w:r>
                </w:p>
              </w:tc>
              <w:tc>
                <w:tcPr>
                  <w:tcW w:w="4252" w:type="dxa"/>
                </w:tcPr>
                <w:p w14:paraId="345D6AA3" w14:textId="4085C194" w:rsidR="004F5DF2" w:rsidRPr="00176D11" w:rsidRDefault="004F5DF2" w:rsidP="004F5DF2">
                  <w:pPr>
                    <w:rPr>
                      <w:color w:val="4F81BD" w:themeColor="accent1"/>
                      <w:sz w:val="22"/>
                    </w:rPr>
                  </w:pPr>
                  <w:r w:rsidRPr="00176D11">
                    <w:rPr>
                      <w:color w:val="4F81BD" w:themeColor="accent1"/>
                      <w:sz w:val="22"/>
                    </w:rPr>
                    <w:t>Changes in designs - relying on locally available materials e.g. slab culverts instead of imported concrete pipes</w:t>
                  </w:r>
                  <w:r w:rsidR="00E51F70" w:rsidRPr="00176D11">
                    <w:rPr>
                      <w:color w:val="4F81BD" w:themeColor="accent1"/>
                      <w:sz w:val="22"/>
                    </w:rPr>
                    <w:t>.</w:t>
                  </w:r>
                </w:p>
              </w:tc>
            </w:tr>
            <w:tr w:rsidR="004F5DF2" w:rsidRPr="00176D11" w14:paraId="18AFF6C6" w14:textId="77777777" w:rsidTr="00CF71BA">
              <w:trPr>
                <w:trHeight w:val="1122"/>
              </w:trPr>
              <w:tc>
                <w:tcPr>
                  <w:tcW w:w="5558" w:type="dxa"/>
                </w:tcPr>
                <w:p w14:paraId="2714D9EB" w14:textId="1B5EA784" w:rsidR="004F5DF2" w:rsidRPr="00176D11" w:rsidRDefault="004F5DF2" w:rsidP="004F5DF2">
                  <w:pPr>
                    <w:rPr>
                      <w:color w:val="4F81BD" w:themeColor="accent1"/>
                      <w:sz w:val="22"/>
                    </w:rPr>
                  </w:pPr>
                  <w:r w:rsidRPr="00176D11">
                    <w:rPr>
                      <w:b/>
                      <w:bCs/>
                      <w:color w:val="4F81BD" w:themeColor="accent1"/>
                      <w:sz w:val="22"/>
                    </w:rPr>
                    <w:t>Changes in rain patterns.</w:t>
                  </w:r>
                  <w:r w:rsidRPr="00176D11">
                    <w:rPr>
                      <w:color w:val="4F81BD" w:themeColor="accent1"/>
                      <w:sz w:val="22"/>
                    </w:rPr>
                    <w:t xml:space="preserve"> There are basically two seasons in the country - dry and wet seasons. In the Sepik region, the wet season is normally from October to January but </w:t>
                  </w:r>
                  <w:r w:rsidR="00E51F70" w:rsidRPr="00176D11">
                    <w:rPr>
                      <w:color w:val="4F81BD" w:themeColor="accent1"/>
                      <w:sz w:val="22"/>
                    </w:rPr>
                    <w:t>in recent yeas,</w:t>
                  </w:r>
                  <w:r w:rsidRPr="00176D11">
                    <w:rPr>
                      <w:color w:val="4F81BD" w:themeColor="accent1"/>
                      <w:sz w:val="22"/>
                    </w:rPr>
                    <w:t xml:space="preserve"> wet season lasted until May. Unusual inclement weather affected the physical works progress.</w:t>
                  </w:r>
                </w:p>
              </w:tc>
              <w:tc>
                <w:tcPr>
                  <w:tcW w:w="4252" w:type="dxa"/>
                </w:tcPr>
                <w:p w14:paraId="65F8E682" w14:textId="77777777" w:rsidR="004F5DF2" w:rsidRPr="00176D11" w:rsidRDefault="004F5DF2" w:rsidP="004F5DF2">
                  <w:pPr>
                    <w:rPr>
                      <w:color w:val="4F81BD" w:themeColor="accent1"/>
                      <w:sz w:val="22"/>
                    </w:rPr>
                  </w:pPr>
                  <w:r w:rsidRPr="00176D11">
                    <w:rPr>
                      <w:color w:val="4F81BD" w:themeColor="accent1"/>
                      <w:sz w:val="22"/>
                    </w:rPr>
                    <w:t>Reviewing contracts and providing appropriate no-cost contract extensions of time.</w:t>
                  </w:r>
                </w:p>
              </w:tc>
            </w:tr>
            <w:tr w:rsidR="004F5DF2" w:rsidRPr="00176D11" w14:paraId="116B5843" w14:textId="77777777" w:rsidTr="00CF71BA">
              <w:trPr>
                <w:trHeight w:val="1004"/>
              </w:trPr>
              <w:tc>
                <w:tcPr>
                  <w:tcW w:w="5558" w:type="dxa"/>
                </w:tcPr>
                <w:p w14:paraId="319AD2D6" w14:textId="10413060" w:rsidR="004F5DF2" w:rsidRPr="00176D11" w:rsidRDefault="004F5DF2" w:rsidP="004F5DF2">
                  <w:pPr>
                    <w:rPr>
                      <w:color w:val="4F81BD" w:themeColor="accent1"/>
                      <w:sz w:val="22"/>
                    </w:rPr>
                  </w:pPr>
                  <w:r w:rsidRPr="00176D11">
                    <w:rPr>
                      <w:b/>
                      <w:bCs/>
                      <w:color w:val="4F81BD" w:themeColor="accent1"/>
                      <w:sz w:val="22"/>
                    </w:rPr>
                    <w:t>Unexpected nationwide shortage of fuel supply</w:t>
                  </w:r>
                  <w:r w:rsidR="00E51F70" w:rsidRPr="00176D11">
                    <w:rPr>
                      <w:b/>
                      <w:bCs/>
                      <w:color w:val="4F81BD" w:themeColor="accent1"/>
                      <w:sz w:val="22"/>
                    </w:rPr>
                    <w:t xml:space="preserve"> </w:t>
                  </w:r>
                  <w:r w:rsidRPr="00176D11">
                    <w:rPr>
                      <w:color w:val="4F81BD" w:themeColor="accent1"/>
                      <w:sz w:val="22"/>
                    </w:rPr>
                    <w:t>- halted transportation activities. Similarly, due to frequent electricity power cut-offs by PNG power, this also affected the fuel supply to contractors.</w:t>
                  </w:r>
                </w:p>
              </w:tc>
              <w:tc>
                <w:tcPr>
                  <w:tcW w:w="4252" w:type="dxa"/>
                </w:tcPr>
                <w:p w14:paraId="1B972B78" w14:textId="77777777" w:rsidR="004F5DF2" w:rsidRPr="00176D11" w:rsidRDefault="004F5DF2" w:rsidP="004F5DF2">
                  <w:pPr>
                    <w:rPr>
                      <w:color w:val="4F81BD" w:themeColor="accent1"/>
                      <w:sz w:val="22"/>
                    </w:rPr>
                  </w:pPr>
                  <w:r w:rsidRPr="00176D11">
                    <w:rPr>
                      <w:color w:val="4F81BD" w:themeColor="accent1"/>
                      <w:sz w:val="22"/>
                    </w:rPr>
                    <w:t>Providing appropriate no-cost contract extensions of time.</w:t>
                  </w:r>
                </w:p>
              </w:tc>
            </w:tr>
            <w:tr w:rsidR="004F5DF2" w:rsidRPr="00176D11" w14:paraId="73A46D86" w14:textId="77777777" w:rsidTr="00CF71BA">
              <w:trPr>
                <w:trHeight w:val="943"/>
              </w:trPr>
              <w:tc>
                <w:tcPr>
                  <w:tcW w:w="5558" w:type="dxa"/>
                </w:tcPr>
                <w:p w14:paraId="5E25C89F" w14:textId="77777777" w:rsidR="004F5DF2" w:rsidRPr="00176D11" w:rsidRDefault="004F5DF2" w:rsidP="004F5DF2">
                  <w:pPr>
                    <w:rPr>
                      <w:color w:val="4F81BD" w:themeColor="accent1"/>
                      <w:sz w:val="22"/>
                    </w:rPr>
                  </w:pPr>
                  <w:r w:rsidRPr="00176D11">
                    <w:rPr>
                      <w:b/>
                      <w:bCs/>
                      <w:color w:val="4F81BD" w:themeColor="accent1"/>
                      <w:sz w:val="22"/>
                      <w:lang w:val="en-GB"/>
                    </w:rPr>
                    <w:t>Community violence and vandalism of contractors’ equipment</w:t>
                  </w:r>
                  <w:r w:rsidRPr="00176D11">
                    <w:rPr>
                      <w:color w:val="4F81BD" w:themeColor="accent1"/>
                      <w:sz w:val="22"/>
                      <w:lang w:val="en-GB"/>
                    </w:rPr>
                    <w:t xml:space="preserve"> – hostile environment disrupted road rehabilitation works - 6 out of 11 sites halted. Regarded as unforeseen security risks. </w:t>
                  </w:r>
                </w:p>
              </w:tc>
              <w:tc>
                <w:tcPr>
                  <w:tcW w:w="4252" w:type="dxa"/>
                </w:tcPr>
                <w:p w14:paraId="6A8E6422" w14:textId="77777777" w:rsidR="004F5DF2" w:rsidRPr="00176D11" w:rsidRDefault="004F5DF2" w:rsidP="004F5DF2">
                  <w:pPr>
                    <w:rPr>
                      <w:color w:val="4F81BD" w:themeColor="accent1"/>
                      <w:sz w:val="22"/>
                    </w:rPr>
                  </w:pPr>
                  <w:r w:rsidRPr="00176D11">
                    <w:rPr>
                      <w:color w:val="4F81BD" w:themeColor="accent1"/>
                      <w:sz w:val="22"/>
                      <w:lang w:val="en-GB"/>
                    </w:rPr>
                    <w:t>Contractors have been advised to engage professional security firms. The incurred invoices/claims are reimbursed by ILO.</w:t>
                  </w:r>
                </w:p>
              </w:tc>
            </w:tr>
            <w:tr w:rsidR="004F5DF2" w:rsidRPr="00176D11" w14:paraId="591F3CE1" w14:textId="77777777" w:rsidTr="00CF71BA">
              <w:trPr>
                <w:trHeight w:val="890"/>
              </w:trPr>
              <w:tc>
                <w:tcPr>
                  <w:tcW w:w="5558" w:type="dxa"/>
                </w:tcPr>
                <w:p w14:paraId="060AB395" w14:textId="77777777" w:rsidR="004F5DF2" w:rsidRPr="00176D11" w:rsidRDefault="004F5DF2" w:rsidP="004F5DF2">
                  <w:pPr>
                    <w:rPr>
                      <w:color w:val="4F81BD" w:themeColor="accent1"/>
                      <w:sz w:val="22"/>
                    </w:rPr>
                  </w:pPr>
                  <w:r w:rsidRPr="00176D11">
                    <w:rPr>
                      <w:b/>
                      <w:bCs/>
                      <w:color w:val="4F81BD" w:themeColor="accent1"/>
                      <w:sz w:val="22"/>
                    </w:rPr>
                    <w:t>Contractors’ Cashflow</w:t>
                  </w:r>
                  <w:r w:rsidRPr="00176D11">
                    <w:rPr>
                      <w:color w:val="4F81BD" w:themeColor="accent1"/>
                      <w:sz w:val="22"/>
                    </w:rPr>
                    <w:t xml:space="preserve"> - The contractors were not given advance payment towards mobilization and procurement of materials due to their inability to secure the required bank guarantees.</w:t>
                  </w:r>
                </w:p>
              </w:tc>
              <w:tc>
                <w:tcPr>
                  <w:tcW w:w="4252" w:type="dxa"/>
                </w:tcPr>
                <w:p w14:paraId="6397FF05" w14:textId="77777777" w:rsidR="004F5DF2" w:rsidRPr="00176D11" w:rsidRDefault="004F5DF2" w:rsidP="004F5DF2">
                  <w:pPr>
                    <w:rPr>
                      <w:color w:val="4F81BD" w:themeColor="accent1"/>
                      <w:sz w:val="22"/>
                    </w:rPr>
                  </w:pPr>
                  <w:r w:rsidRPr="00176D11">
                    <w:rPr>
                      <w:color w:val="4F81BD" w:themeColor="accent1"/>
                      <w:sz w:val="22"/>
                    </w:rPr>
                    <w:t>ILO is directly paying contractors’ material suppliers and deducting amounts from contractors’ interim payments.</w:t>
                  </w:r>
                </w:p>
              </w:tc>
            </w:tr>
          </w:tbl>
          <w:p w14:paraId="674BE4DB" w14:textId="46CEC51F" w:rsidR="008D0F4B" w:rsidRPr="00176D11" w:rsidRDefault="008D0F4B" w:rsidP="00E51F70">
            <w:pPr>
              <w:shd w:val="clear" w:color="auto" w:fill="FFFFFF"/>
              <w:spacing w:before="60" w:after="60"/>
              <w:jc w:val="left"/>
              <w:rPr>
                <w:sz w:val="22"/>
              </w:rPr>
            </w:pPr>
          </w:p>
        </w:tc>
      </w:tr>
      <w:tr w:rsidR="00663985" w:rsidRPr="00176D11" w14:paraId="02F7002C" w14:textId="77777777" w:rsidTr="00AE2788">
        <w:trPr>
          <w:trHeight w:val="369"/>
        </w:trPr>
        <w:tc>
          <w:tcPr>
            <w:tcW w:w="5000" w:type="pct"/>
            <w:gridSpan w:val="2"/>
          </w:tcPr>
          <w:p w14:paraId="3E5A0182" w14:textId="77777777" w:rsidR="002737B7" w:rsidRPr="00176D11" w:rsidRDefault="009408F4" w:rsidP="006464A5">
            <w:pPr>
              <w:pStyle w:val="ListParagraph"/>
              <w:numPr>
                <w:ilvl w:val="0"/>
                <w:numId w:val="48"/>
              </w:numPr>
              <w:shd w:val="clear" w:color="auto" w:fill="FFFFFF"/>
              <w:spacing w:before="60" w:after="60"/>
              <w:rPr>
                <w:sz w:val="22"/>
              </w:rPr>
            </w:pPr>
            <w:r w:rsidRPr="00176D11">
              <w:rPr>
                <w:rFonts w:cs="Calibri"/>
                <w:color w:val="000000" w:themeColor="text1"/>
                <w:sz w:val="22"/>
                <w:lang w:eastAsia="en-GB"/>
              </w:rPr>
              <w:t xml:space="preserve">What </w:t>
            </w:r>
            <w:r w:rsidR="008D66BC" w:rsidRPr="00176D11">
              <w:rPr>
                <w:rFonts w:cs="Calibri"/>
                <w:color w:val="000000" w:themeColor="text1"/>
                <w:sz w:val="22"/>
                <w:lang w:eastAsia="en-GB"/>
              </w:rPr>
              <w:t>are</w:t>
            </w:r>
            <w:r w:rsidR="00B270DA" w:rsidRPr="00176D11">
              <w:rPr>
                <w:rFonts w:cs="Calibri"/>
                <w:color w:val="000000" w:themeColor="text1"/>
                <w:sz w:val="22"/>
                <w:lang w:eastAsia="en-GB"/>
              </w:rPr>
              <w:t xml:space="preserve"> the </w:t>
            </w:r>
            <w:r w:rsidR="008D66BC" w:rsidRPr="00176D11">
              <w:rPr>
                <w:rFonts w:cs="Calibri"/>
                <w:color w:val="000000" w:themeColor="text1"/>
                <w:sz w:val="22"/>
                <w:lang w:eastAsia="en-GB"/>
              </w:rPr>
              <w:t>key</w:t>
            </w:r>
            <w:r w:rsidR="00B270DA" w:rsidRPr="00176D11">
              <w:rPr>
                <w:rFonts w:cs="Calibri"/>
                <w:color w:val="000000" w:themeColor="text1"/>
                <w:sz w:val="22"/>
                <w:lang w:eastAsia="en-GB"/>
              </w:rPr>
              <w:t xml:space="preserve"> </w:t>
            </w:r>
            <w:r w:rsidRPr="00176D11">
              <w:rPr>
                <w:rFonts w:cs="Calibri"/>
                <w:b/>
                <w:bCs/>
                <w:color w:val="000000" w:themeColor="text1"/>
                <w:sz w:val="22"/>
                <w:lang w:eastAsia="en-GB"/>
              </w:rPr>
              <w:t>lesson</w:t>
            </w:r>
            <w:r w:rsidR="002737B7" w:rsidRPr="00176D11">
              <w:rPr>
                <w:rFonts w:cs="Calibri"/>
                <w:b/>
                <w:bCs/>
                <w:color w:val="000000" w:themeColor="text1"/>
                <w:sz w:val="22"/>
                <w:lang w:eastAsia="en-GB"/>
              </w:rPr>
              <w:t xml:space="preserve"> </w:t>
            </w:r>
            <w:r w:rsidR="00B270DA" w:rsidRPr="00176D11">
              <w:rPr>
                <w:rFonts w:cs="Calibri"/>
                <w:b/>
                <w:bCs/>
                <w:color w:val="000000" w:themeColor="text1"/>
                <w:sz w:val="22"/>
                <w:lang w:eastAsia="en-GB"/>
              </w:rPr>
              <w:t xml:space="preserve">learned </w:t>
            </w:r>
            <w:r w:rsidRPr="00176D11">
              <w:rPr>
                <w:rFonts w:cs="Calibri"/>
                <w:color w:val="000000" w:themeColor="text1"/>
                <w:sz w:val="22"/>
                <w:lang w:eastAsia="en-GB"/>
              </w:rPr>
              <w:t xml:space="preserve">from your </w:t>
            </w:r>
            <w:r w:rsidR="006464A5" w:rsidRPr="00176D11">
              <w:rPr>
                <w:rFonts w:cs="Calibri"/>
                <w:color w:val="000000" w:themeColor="text1"/>
                <w:sz w:val="22"/>
                <w:lang w:eastAsia="en-GB"/>
              </w:rPr>
              <w:t xml:space="preserve">community engagement </w:t>
            </w:r>
            <w:r w:rsidR="00D5564F" w:rsidRPr="00176D11">
              <w:rPr>
                <w:rFonts w:cs="Calibri"/>
                <w:color w:val="000000" w:themeColor="text1"/>
                <w:sz w:val="22"/>
                <w:lang w:eastAsia="en-GB"/>
              </w:rPr>
              <w:t xml:space="preserve">good </w:t>
            </w:r>
            <w:r w:rsidR="00361163" w:rsidRPr="00176D11">
              <w:rPr>
                <w:rFonts w:cs="Calibri"/>
                <w:color w:val="000000" w:themeColor="text1"/>
                <w:sz w:val="22"/>
                <w:lang w:eastAsia="en-GB"/>
              </w:rPr>
              <w:t>practice?</w:t>
            </w:r>
            <w:r w:rsidR="00D5564F" w:rsidRPr="00176D11">
              <w:rPr>
                <w:rFonts w:cs="Calibri"/>
                <w:color w:val="000000" w:themeColor="text1"/>
                <w:sz w:val="22"/>
                <w:lang w:eastAsia="en-GB"/>
              </w:rPr>
              <w:t xml:space="preserve"> </w:t>
            </w:r>
          </w:p>
          <w:p w14:paraId="6922C49A" w14:textId="5DDDC7BB" w:rsidR="00AE2D6D" w:rsidRPr="002F0659" w:rsidRDefault="00AE2D6D" w:rsidP="0027571A">
            <w:pPr>
              <w:pStyle w:val="ListParagraph"/>
              <w:numPr>
                <w:ilvl w:val="0"/>
                <w:numId w:val="67"/>
              </w:numPr>
              <w:spacing w:after="0"/>
              <w:jc w:val="left"/>
              <w:rPr>
                <w:rFonts w:cstheme="minorBidi"/>
                <w:color w:val="4F81BD" w:themeColor="accent1"/>
                <w:sz w:val="22"/>
                <w:lang w:val="en-CA" w:eastAsia="zh-CN"/>
              </w:rPr>
            </w:pPr>
            <w:r w:rsidRPr="002F0659">
              <w:rPr>
                <w:rFonts w:cstheme="minorBidi"/>
                <w:color w:val="4F81BD" w:themeColor="accent1"/>
                <w:sz w:val="22"/>
                <w:lang w:val="en-CA" w:eastAsia="zh-CN"/>
              </w:rPr>
              <w:t>Local resource-based, employment-intensive methods create jobs, boost incomes, and improve vulnerable communities' livelihoods.</w:t>
            </w:r>
          </w:p>
          <w:p w14:paraId="75DD44FF" w14:textId="5187BD7E" w:rsidR="00AE2D6D" w:rsidRPr="002F0659" w:rsidRDefault="00AE2D6D" w:rsidP="0027571A">
            <w:pPr>
              <w:pStyle w:val="ListParagraph"/>
              <w:numPr>
                <w:ilvl w:val="0"/>
                <w:numId w:val="67"/>
              </w:numPr>
              <w:spacing w:after="0"/>
              <w:jc w:val="left"/>
              <w:rPr>
                <w:rFonts w:cstheme="minorBidi"/>
                <w:color w:val="4F81BD" w:themeColor="accent1"/>
                <w:sz w:val="22"/>
                <w:lang w:val="en-CA" w:eastAsia="zh-CN"/>
              </w:rPr>
            </w:pPr>
            <w:r w:rsidRPr="002F0659">
              <w:rPr>
                <w:rFonts w:cstheme="minorBidi"/>
                <w:color w:val="4F81BD" w:themeColor="accent1"/>
                <w:sz w:val="22"/>
                <w:lang w:val="en-CA" w:eastAsia="zh-CN"/>
              </w:rPr>
              <w:t>Community Maintenance Groups ensure timely rural road upkeep, enhancing climate resilience and infrastructure lifespan.</w:t>
            </w:r>
          </w:p>
          <w:p w14:paraId="44ACF0E9" w14:textId="7956A2FA" w:rsidR="00AE2D6D" w:rsidRPr="002F0659" w:rsidRDefault="00AE2D6D" w:rsidP="0027571A">
            <w:pPr>
              <w:pStyle w:val="ListParagraph"/>
              <w:numPr>
                <w:ilvl w:val="0"/>
                <w:numId w:val="67"/>
              </w:numPr>
              <w:spacing w:after="0"/>
              <w:jc w:val="left"/>
              <w:rPr>
                <w:rFonts w:cstheme="minorBidi"/>
                <w:color w:val="4F81BD" w:themeColor="accent1"/>
                <w:sz w:val="22"/>
                <w:lang w:val="en-CA" w:eastAsia="zh-CN"/>
              </w:rPr>
            </w:pPr>
            <w:r w:rsidRPr="002F0659">
              <w:rPr>
                <w:rFonts w:cstheme="minorBidi"/>
                <w:color w:val="4F81BD" w:themeColor="accent1"/>
                <w:sz w:val="22"/>
                <w:lang w:val="en-CA" w:eastAsia="zh-CN"/>
              </w:rPr>
              <w:t>Environmental surveys before construction identify risks and mitigate negative impacts.</w:t>
            </w:r>
          </w:p>
          <w:p w14:paraId="39A2E14D" w14:textId="46C68DC3" w:rsidR="00AE2D6D" w:rsidRPr="002F0659" w:rsidRDefault="00AE2D6D" w:rsidP="0027571A">
            <w:pPr>
              <w:pStyle w:val="ListParagraph"/>
              <w:numPr>
                <w:ilvl w:val="0"/>
                <w:numId w:val="67"/>
              </w:numPr>
              <w:spacing w:after="0"/>
              <w:jc w:val="left"/>
              <w:rPr>
                <w:rFonts w:cstheme="minorBidi"/>
                <w:color w:val="4F81BD" w:themeColor="accent1"/>
                <w:sz w:val="22"/>
                <w:lang w:val="en-CA" w:eastAsia="zh-CN"/>
              </w:rPr>
            </w:pPr>
            <w:r w:rsidRPr="002F0659">
              <w:rPr>
                <w:rFonts w:cstheme="minorBidi"/>
                <w:color w:val="4F81BD" w:themeColor="accent1"/>
                <w:sz w:val="22"/>
                <w:lang w:val="en-CA" w:eastAsia="zh-CN"/>
              </w:rPr>
              <w:t>Climate-adaptive designs address rainfall and flooding but require adequate investment.</w:t>
            </w:r>
          </w:p>
          <w:p w14:paraId="71C1D24A" w14:textId="6AC1FB4E" w:rsidR="00AE2D6D" w:rsidRPr="002F0659" w:rsidRDefault="00AE2D6D" w:rsidP="0027571A">
            <w:pPr>
              <w:pStyle w:val="ListParagraph"/>
              <w:numPr>
                <w:ilvl w:val="0"/>
                <w:numId w:val="67"/>
              </w:numPr>
              <w:spacing w:after="0"/>
              <w:jc w:val="left"/>
              <w:rPr>
                <w:rFonts w:cstheme="minorBidi"/>
                <w:color w:val="4F81BD" w:themeColor="accent1"/>
                <w:sz w:val="22"/>
                <w:lang w:val="en-CA" w:eastAsia="zh-CN"/>
              </w:rPr>
            </w:pPr>
            <w:r w:rsidRPr="002F0659">
              <w:rPr>
                <w:rFonts w:cstheme="minorBidi"/>
                <w:color w:val="4F81BD" w:themeColor="accent1"/>
                <w:sz w:val="22"/>
                <w:lang w:val="en-CA" w:eastAsia="zh-CN"/>
              </w:rPr>
              <w:t>Using local materials reduces reliance on urban centers, speeds delivery, and stimulates the local economy.</w:t>
            </w:r>
          </w:p>
          <w:p w14:paraId="0D07E55E" w14:textId="13ABF46D" w:rsidR="00355A0C" w:rsidRPr="005622F1" w:rsidRDefault="00AE2D6D" w:rsidP="005622F1">
            <w:pPr>
              <w:pStyle w:val="ListParagraph"/>
              <w:numPr>
                <w:ilvl w:val="0"/>
                <w:numId w:val="115"/>
              </w:numPr>
              <w:spacing w:after="0"/>
              <w:jc w:val="left"/>
              <w:rPr>
                <w:rFonts w:cstheme="minorBidi"/>
                <w:color w:val="4F81BD" w:themeColor="accent1"/>
                <w:sz w:val="22"/>
                <w:lang w:val="en-CA" w:eastAsia="zh-CN"/>
              </w:rPr>
            </w:pPr>
            <w:r w:rsidRPr="002F0659">
              <w:rPr>
                <w:rFonts w:cstheme="minorBidi"/>
                <w:color w:val="4F81BD" w:themeColor="accent1"/>
                <w:sz w:val="22"/>
                <w:lang w:val="en-CA" w:eastAsia="zh-CN"/>
              </w:rPr>
              <w:t>Stakeholder consultations and community engagement address risks, resolve challenges, and ensure smooth implementation.</w:t>
            </w:r>
          </w:p>
        </w:tc>
      </w:tr>
      <w:tr w:rsidR="00F115AA" w:rsidRPr="00176D11" w14:paraId="29A4E3BF" w14:textId="77777777" w:rsidTr="0027571A">
        <w:trPr>
          <w:trHeight w:val="7222"/>
        </w:trPr>
        <w:tc>
          <w:tcPr>
            <w:tcW w:w="5000" w:type="pct"/>
            <w:gridSpan w:val="2"/>
          </w:tcPr>
          <w:p w14:paraId="000A7BC1" w14:textId="6DDDC052" w:rsidR="00813621" w:rsidRPr="00176D11" w:rsidRDefault="0003099D" w:rsidP="00BC0796">
            <w:pPr>
              <w:pStyle w:val="ListParagraph"/>
              <w:numPr>
                <w:ilvl w:val="0"/>
                <w:numId w:val="48"/>
              </w:numPr>
              <w:shd w:val="clear" w:color="auto" w:fill="FFFFFF"/>
              <w:spacing w:before="60" w:after="60"/>
              <w:jc w:val="left"/>
              <w:rPr>
                <w:color w:val="4F81BD" w:themeColor="accent1"/>
                <w:szCs w:val="24"/>
              </w:rPr>
            </w:pPr>
            <w:r w:rsidRPr="00165729">
              <w:rPr>
                <w:szCs w:val="24"/>
              </w:rPr>
              <w:t>Has this practice been replicated in the same context</w:t>
            </w:r>
            <w:r w:rsidR="00A312FE" w:rsidRPr="00165729">
              <w:rPr>
                <w:szCs w:val="24"/>
              </w:rPr>
              <w:t xml:space="preserve"> or</w:t>
            </w:r>
            <w:r w:rsidRPr="00165729">
              <w:rPr>
                <w:szCs w:val="24"/>
              </w:rPr>
              <w:t xml:space="preserve"> </w:t>
            </w:r>
            <w:r w:rsidR="00A312FE" w:rsidRPr="00165729">
              <w:rPr>
                <w:szCs w:val="24"/>
              </w:rPr>
              <w:t>in</w:t>
            </w:r>
            <w:r w:rsidRPr="00165729">
              <w:rPr>
                <w:szCs w:val="24"/>
              </w:rPr>
              <w:t xml:space="preserve"> different contexts</w:t>
            </w:r>
            <w:r w:rsidR="00F115AA" w:rsidRPr="00165729">
              <w:rPr>
                <w:szCs w:val="24"/>
              </w:rPr>
              <w:t>?</w:t>
            </w:r>
            <w:r w:rsidR="00F115AA" w:rsidRPr="00165729">
              <w:rPr>
                <w:szCs w:val="24"/>
              </w:rPr>
              <w:br/>
            </w:r>
            <w:r w:rsidR="00ED1D25" w:rsidRPr="00165729">
              <w:rPr>
                <w:szCs w:val="24"/>
              </w:rPr>
              <w:t>What are the required conditions to replicate and adapt the practice in another context/geographical area?</w:t>
            </w:r>
          </w:p>
          <w:p w14:paraId="7BB26E72" w14:textId="77777777" w:rsidR="002F0659" w:rsidRPr="0027571A" w:rsidRDefault="002F0659" w:rsidP="002F0659">
            <w:pPr>
              <w:spacing w:before="100" w:beforeAutospacing="1" w:after="100" w:afterAutospacing="1"/>
              <w:jc w:val="left"/>
              <w:rPr>
                <w:color w:val="4F81BD" w:themeColor="accent1"/>
                <w:sz w:val="22"/>
                <w:lang w:val="en-CA" w:eastAsia="zh-CN"/>
              </w:rPr>
            </w:pPr>
            <w:r w:rsidRPr="0027571A">
              <w:rPr>
                <w:color w:val="4F81BD" w:themeColor="accent1"/>
                <w:sz w:val="22"/>
                <w:lang w:val="en-CA" w:eastAsia="zh-CN"/>
              </w:rPr>
              <w:t>The ILO’s local resource-based approaches have been successfully applied in Pacific Island nations like Vanuatu and the Solomon Islands, addressing limited transport infrastructure and job creation needs in rural areas.</w:t>
            </w:r>
          </w:p>
          <w:p w14:paraId="074405ED" w14:textId="77777777" w:rsidR="002F0659" w:rsidRPr="0027571A" w:rsidRDefault="002F0659" w:rsidP="002F0659">
            <w:pPr>
              <w:spacing w:before="100" w:beforeAutospacing="1" w:after="100" w:afterAutospacing="1"/>
              <w:jc w:val="left"/>
              <w:rPr>
                <w:color w:val="4F81BD" w:themeColor="accent1"/>
                <w:sz w:val="22"/>
                <w:lang w:val="en-CA" w:eastAsia="zh-CN"/>
              </w:rPr>
            </w:pPr>
            <w:r w:rsidRPr="0027571A">
              <w:rPr>
                <w:b/>
                <w:bCs/>
                <w:color w:val="4F81BD" w:themeColor="accent1"/>
                <w:sz w:val="22"/>
                <w:lang w:val="en-CA" w:eastAsia="zh-CN"/>
              </w:rPr>
              <w:t>Key Conditions for Replication and Adaptation</w:t>
            </w:r>
            <w:r w:rsidRPr="0027571A">
              <w:rPr>
                <w:color w:val="4F81BD" w:themeColor="accent1"/>
                <w:sz w:val="22"/>
                <w:lang w:val="en-CA" w:eastAsia="zh-CN"/>
              </w:rPr>
              <w:t>:</w:t>
            </w:r>
          </w:p>
          <w:p w14:paraId="57A407F9" w14:textId="77777777" w:rsidR="002F0659" w:rsidRPr="0027571A" w:rsidRDefault="002F0659" w:rsidP="002F0659">
            <w:pPr>
              <w:numPr>
                <w:ilvl w:val="0"/>
                <w:numId w:val="116"/>
              </w:numPr>
              <w:spacing w:before="100" w:beforeAutospacing="1" w:after="100" w:afterAutospacing="1"/>
              <w:jc w:val="left"/>
              <w:rPr>
                <w:color w:val="4F81BD" w:themeColor="accent1"/>
                <w:sz w:val="22"/>
                <w:lang w:val="en-CA" w:eastAsia="zh-CN"/>
              </w:rPr>
            </w:pPr>
            <w:r w:rsidRPr="0027571A">
              <w:rPr>
                <w:b/>
                <w:bCs/>
                <w:color w:val="4F81BD" w:themeColor="accent1"/>
                <w:sz w:val="22"/>
                <w:lang w:val="en-CA" w:eastAsia="zh-CN"/>
              </w:rPr>
              <w:t>Contextual Tailoring</w:t>
            </w:r>
            <w:r w:rsidRPr="0027571A">
              <w:rPr>
                <w:color w:val="4F81BD" w:themeColor="accent1"/>
                <w:sz w:val="22"/>
                <w:lang w:val="en-CA" w:eastAsia="zh-CN"/>
              </w:rPr>
              <w:t>: Assess and adapt the model to specific local needs and conditions.</w:t>
            </w:r>
          </w:p>
          <w:p w14:paraId="4AD2C21C" w14:textId="77777777" w:rsidR="002F0659" w:rsidRPr="0027571A" w:rsidRDefault="002F0659" w:rsidP="002F0659">
            <w:pPr>
              <w:numPr>
                <w:ilvl w:val="0"/>
                <w:numId w:val="116"/>
              </w:numPr>
              <w:spacing w:before="100" w:beforeAutospacing="1" w:after="100" w:afterAutospacing="1"/>
              <w:jc w:val="left"/>
              <w:rPr>
                <w:color w:val="4F81BD" w:themeColor="accent1"/>
                <w:sz w:val="22"/>
                <w:lang w:val="en-CA" w:eastAsia="zh-CN"/>
              </w:rPr>
            </w:pPr>
            <w:r w:rsidRPr="0027571A">
              <w:rPr>
                <w:b/>
                <w:bCs/>
                <w:color w:val="4F81BD" w:themeColor="accent1"/>
                <w:sz w:val="22"/>
                <w:lang w:val="en-CA" w:eastAsia="zh-CN"/>
              </w:rPr>
              <w:t>Local Resources</w:t>
            </w:r>
            <w:r w:rsidRPr="0027571A">
              <w:rPr>
                <w:color w:val="4F81BD" w:themeColor="accent1"/>
                <w:sz w:val="22"/>
                <w:lang w:val="en-CA" w:eastAsia="zh-CN"/>
              </w:rPr>
              <w:t>: Use local labor, skills, and materials to enhance efficiency, reliability, and timely delivery.</w:t>
            </w:r>
          </w:p>
          <w:p w14:paraId="126D802B" w14:textId="77777777" w:rsidR="002F0659" w:rsidRPr="0027571A" w:rsidRDefault="002F0659" w:rsidP="002F0659">
            <w:pPr>
              <w:numPr>
                <w:ilvl w:val="0"/>
                <w:numId w:val="116"/>
              </w:numPr>
              <w:spacing w:before="100" w:beforeAutospacing="1" w:after="100" w:afterAutospacing="1"/>
              <w:jc w:val="left"/>
              <w:rPr>
                <w:color w:val="4F81BD" w:themeColor="accent1"/>
                <w:sz w:val="22"/>
                <w:lang w:val="en-CA" w:eastAsia="zh-CN"/>
              </w:rPr>
            </w:pPr>
            <w:r w:rsidRPr="0027571A">
              <w:rPr>
                <w:b/>
                <w:bCs/>
                <w:color w:val="4F81BD" w:themeColor="accent1"/>
                <w:sz w:val="22"/>
                <w:lang w:val="en-CA" w:eastAsia="zh-CN"/>
              </w:rPr>
              <w:t>Capacity Building</w:t>
            </w:r>
            <w:r w:rsidRPr="0027571A">
              <w:rPr>
                <w:color w:val="4F81BD" w:themeColor="accent1"/>
                <w:sz w:val="22"/>
                <w:lang w:val="en-CA" w:eastAsia="zh-CN"/>
              </w:rPr>
              <w:t>: Strengthen local institutions and communities to ensure project sustainability.</w:t>
            </w:r>
          </w:p>
          <w:p w14:paraId="0DDABCDA" w14:textId="77777777" w:rsidR="002F0659" w:rsidRPr="0027571A" w:rsidRDefault="002F0659" w:rsidP="002F0659">
            <w:pPr>
              <w:numPr>
                <w:ilvl w:val="0"/>
                <w:numId w:val="116"/>
              </w:numPr>
              <w:spacing w:before="100" w:beforeAutospacing="1" w:after="100" w:afterAutospacing="1"/>
              <w:jc w:val="left"/>
              <w:rPr>
                <w:color w:val="4F81BD" w:themeColor="accent1"/>
                <w:sz w:val="22"/>
                <w:lang w:val="en-CA" w:eastAsia="zh-CN"/>
              </w:rPr>
            </w:pPr>
            <w:r w:rsidRPr="0027571A">
              <w:rPr>
                <w:b/>
                <w:bCs/>
                <w:color w:val="4F81BD" w:themeColor="accent1"/>
                <w:sz w:val="22"/>
                <w:lang w:val="en-CA" w:eastAsia="zh-CN"/>
              </w:rPr>
              <w:t>Addressing Challenges</w:t>
            </w:r>
            <w:r w:rsidRPr="0027571A">
              <w:rPr>
                <w:color w:val="4F81BD" w:themeColor="accent1"/>
                <w:sz w:val="22"/>
                <w:lang w:val="en-CA" w:eastAsia="zh-CN"/>
              </w:rPr>
              <w:t>: Tackle issues like long supply chains and limited capacity through employment-intensive methods.</w:t>
            </w:r>
          </w:p>
          <w:p w14:paraId="1B8BB8C3" w14:textId="77777777" w:rsidR="002F0659" w:rsidRPr="0027571A" w:rsidRDefault="002F0659" w:rsidP="002F0659">
            <w:pPr>
              <w:numPr>
                <w:ilvl w:val="0"/>
                <w:numId w:val="116"/>
              </w:numPr>
              <w:spacing w:before="100" w:beforeAutospacing="1" w:after="100" w:afterAutospacing="1"/>
              <w:jc w:val="left"/>
              <w:rPr>
                <w:color w:val="4F81BD" w:themeColor="accent1"/>
                <w:sz w:val="22"/>
                <w:lang w:val="en-CA" w:eastAsia="zh-CN"/>
              </w:rPr>
            </w:pPr>
            <w:r w:rsidRPr="0027571A">
              <w:rPr>
                <w:b/>
                <w:bCs/>
                <w:color w:val="4F81BD" w:themeColor="accent1"/>
                <w:sz w:val="22"/>
                <w:lang w:val="en-CA" w:eastAsia="zh-CN"/>
              </w:rPr>
              <w:t>Climate Adaptation</w:t>
            </w:r>
            <w:r w:rsidRPr="0027571A">
              <w:rPr>
                <w:color w:val="4F81BD" w:themeColor="accent1"/>
                <w:sz w:val="22"/>
                <w:lang w:val="en-CA" w:eastAsia="zh-CN"/>
              </w:rPr>
              <w:t>: Integrate climate-proofing into projects to enhance resilience and livelihoods.</w:t>
            </w:r>
          </w:p>
          <w:p w14:paraId="5A3BC1D7" w14:textId="77777777" w:rsidR="002F0659" w:rsidRPr="0027571A" w:rsidRDefault="002F0659" w:rsidP="002F0659">
            <w:pPr>
              <w:numPr>
                <w:ilvl w:val="0"/>
                <w:numId w:val="116"/>
              </w:numPr>
              <w:spacing w:before="100" w:beforeAutospacing="1" w:after="100" w:afterAutospacing="1"/>
              <w:jc w:val="left"/>
              <w:rPr>
                <w:color w:val="4F81BD" w:themeColor="accent1"/>
                <w:sz w:val="22"/>
                <w:lang w:val="en-CA" w:eastAsia="zh-CN"/>
              </w:rPr>
            </w:pPr>
            <w:r w:rsidRPr="0027571A">
              <w:rPr>
                <w:b/>
                <w:bCs/>
                <w:color w:val="4F81BD" w:themeColor="accent1"/>
                <w:sz w:val="22"/>
                <w:lang w:val="en-CA" w:eastAsia="zh-CN"/>
              </w:rPr>
              <w:t>Stakeholder Collaboration</w:t>
            </w:r>
            <w:r w:rsidRPr="0027571A">
              <w:rPr>
                <w:color w:val="4F81BD" w:themeColor="accent1"/>
                <w:sz w:val="22"/>
                <w:lang w:val="en-CA" w:eastAsia="zh-CN"/>
              </w:rPr>
              <w:t>: Ensure strong government support, community engagement, and donor collaboration.</w:t>
            </w:r>
          </w:p>
          <w:p w14:paraId="5BDA49A8" w14:textId="009D8DC2" w:rsidR="005622F1" w:rsidRDefault="002F0659" w:rsidP="005622F1">
            <w:pPr>
              <w:shd w:val="clear" w:color="auto" w:fill="FFFFFF"/>
              <w:spacing w:before="60" w:after="60"/>
              <w:jc w:val="left"/>
              <w:rPr>
                <w:color w:val="4F81BD" w:themeColor="accent1"/>
                <w:sz w:val="22"/>
                <w:lang w:val="en-CA" w:eastAsia="zh-CN"/>
              </w:rPr>
            </w:pPr>
            <w:r w:rsidRPr="0027571A">
              <w:rPr>
                <w:color w:val="4F81BD" w:themeColor="accent1"/>
                <w:sz w:val="22"/>
                <w:lang w:val="en-CA" w:eastAsia="zh-CN"/>
              </w:rPr>
              <w:t>The ILO’s Employment-Intensive Investment Programme (EIIP) supports job creation and rural growth, with potential for scalable, sustainable solutions through tailored adaptation.</w:t>
            </w:r>
          </w:p>
          <w:p w14:paraId="0BBE969E" w14:textId="2E4351E5" w:rsidR="005622F1" w:rsidRPr="005622F1" w:rsidRDefault="005622F1" w:rsidP="00344230">
            <w:pPr>
              <w:shd w:val="clear" w:color="auto" w:fill="FFFFFF"/>
              <w:spacing w:before="60" w:after="60"/>
              <w:jc w:val="left"/>
              <w:rPr>
                <w:color w:val="4F81BD" w:themeColor="accent1"/>
                <w:sz w:val="22"/>
                <w:lang w:val="en-CA" w:eastAsia="zh-CN"/>
              </w:rPr>
            </w:pPr>
          </w:p>
        </w:tc>
      </w:tr>
      <w:tr w:rsidR="0012494A" w:rsidRPr="00176D11" w14:paraId="13465AEF" w14:textId="77777777" w:rsidTr="00AE2788">
        <w:trPr>
          <w:trHeight w:val="369"/>
        </w:trPr>
        <w:tc>
          <w:tcPr>
            <w:tcW w:w="5000" w:type="pct"/>
            <w:gridSpan w:val="2"/>
          </w:tcPr>
          <w:p w14:paraId="0413EBCE" w14:textId="18D28AD4" w:rsidR="00DF7DA1" w:rsidRPr="001171A1" w:rsidRDefault="00013E09" w:rsidP="00812AEC">
            <w:pPr>
              <w:pStyle w:val="ListParagraph"/>
              <w:numPr>
                <w:ilvl w:val="0"/>
                <w:numId w:val="48"/>
              </w:numPr>
              <w:shd w:val="clear" w:color="auto" w:fill="FFFFFF"/>
              <w:spacing w:before="60" w:after="60"/>
              <w:rPr>
                <w:rFonts w:cs="Calibri"/>
                <w:sz w:val="22"/>
                <w:lang w:val="en-GB" w:eastAsia="en-GB"/>
              </w:rPr>
            </w:pPr>
            <w:r w:rsidRPr="001171A1">
              <w:rPr>
                <w:rFonts w:cs="Calibri"/>
                <w:sz w:val="22"/>
                <w:lang w:val="en-GB"/>
              </w:rPr>
              <w:t xml:space="preserve"> </w:t>
            </w:r>
            <w:r w:rsidR="00FE429B" w:rsidRPr="001171A1">
              <w:rPr>
                <w:rFonts w:cs="Calibri"/>
                <w:sz w:val="22"/>
                <w:lang w:val="en-GB"/>
              </w:rPr>
              <w:t>How</w:t>
            </w:r>
            <w:r w:rsidR="00F357FE" w:rsidRPr="001171A1">
              <w:rPr>
                <w:rFonts w:cs="Calibri"/>
                <w:sz w:val="22"/>
                <w:lang w:val="en-GB"/>
              </w:rPr>
              <w:t xml:space="preserve"> </w:t>
            </w:r>
            <w:r w:rsidR="00F357FE" w:rsidRPr="001171A1">
              <w:rPr>
                <w:rFonts w:cs="Calibri"/>
                <w:b/>
                <w:bCs/>
                <w:sz w:val="22"/>
                <w:lang w:val="en-GB"/>
              </w:rPr>
              <w:t>sustainable</w:t>
            </w:r>
            <w:r w:rsidR="00FE429B" w:rsidRPr="001171A1">
              <w:rPr>
                <w:rFonts w:cs="Calibri"/>
                <w:b/>
                <w:bCs/>
                <w:sz w:val="22"/>
                <w:lang w:val="en-GB"/>
              </w:rPr>
              <w:t xml:space="preserve"> are the results achieved by this good practice</w:t>
            </w:r>
            <w:r w:rsidR="00812AEC" w:rsidRPr="001171A1">
              <w:rPr>
                <w:rFonts w:cs="Calibri"/>
                <w:b/>
                <w:bCs/>
                <w:sz w:val="22"/>
                <w:lang w:val="en-GB"/>
              </w:rPr>
              <w:t>?</w:t>
            </w:r>
            <w:r w:rsidR="00812AEC" w:rsidRPr="001171A1">
              <w:rPr>
                <w:rFonts w:cs="Calibri"/>
                <w:sz w:val="22"/>
                <w:lang w:val="en-GB"/>
              </w:rPr>
              <w:t xml:space="preserve"> </w:t>
            </w:r>
          </w:p>
          <w:p w14:paraId="789446EB" w14:textId="77777777" w:rsidR="0012494A" w:rsidRPr="001171A1" w:rsidRDefault="008F584E" w:rsidP="001845BC">
            <w:pPr>
              <w:pStyle w:val="ListParagraph"/>
              <w:numPr>
                <w:ilvl w:val="0"/>
                <w:numId w:val="0"/>
              </w:numPr>
              <w:shd w:val="clear" w:color="auto" w:fill="FFFFFF"/>
              <w:spacing w:before="60" w:after="60"/>
              <w:ind w:left="720"/>
              <w:rPr>
                <w:rFonts w:cs="Calibri"/>
                <w:i/>
                <w:iCs/>
                <w:sz w:val="22"/>
              </w:rPr>
            </w:pPr>
            <w:r w:rsidRPr="001171A1">
              <w:rPr>
                <w:rFonts w:cs="Calibri"/>
                <w:i/>
                <w:iCs/>
                <w:sz w:val="22"/>
              </w:rPr>
              <w:t xml:space="preserve">Describe the key elements that need to be in place to </w:t>
            </w:r>
            <w:r w:rsidR="00F361BA" w:rsidRPr="001171A1">
              <w:rPr>
                <w:rFonts w:cs="Calibri"/>
                <w:i/>
                <w:iCs/>
                <w:sz w:val="22"/>
              </w:rPr>
              <w:t xml:space="preserve">make the initiative sustainable, including </w:t>
            </w:r>
            <w:r w:rsidRPr="001171A1">
              <w:rPr>
                <w:rFonts w:cs="Calibri"/>
                <w:i/>
                <w:iCs/>
                <w:sz w:val="22"/>
              </w:rPr>
              <w:t>enabling environment</w:t>
            </w:r>
            <w:r w:rsidR="00B1311E" w:rsidRPr="001171A1">
              <w:rPr>
                <w:rFonts w:cs="Calibri"/>
                <w:i/>
                <w:iCs/>
                <w:sz w:val="22"/>
              </w:rPr>
              <w:t xml:space="preserve"> (legal and policy frameworks</w:t>
            </w:r>
            <w:r w:rsidR="00394D93" w:rsidRPr="001171A1">
              <w:rPr>
                <w:rFonts w:cs="Calibri"/>
                <w:i/>
                <w:iCs/>
                <w:sz w:val="22"/>
              </w:rPr>
              <w:t xml:space="preserve"> and </w:t>
            </w:r>
            <w:r w:rsidR="00B1311E" w:rsidRPr="001171A1">
              <w:rPr>
                <w:rFonts w:cs="Calibri"/>
                <w:i/>
                <w:iCs/>
                <w:sz w:val="22"/>
              </w:rPr>
              <w:t>institutions</w:t>
            </w:r>
            <w:r w:rsidR="00394D93" w:rsidRPr="001171A1">
              <w:rPr>
                <w:rFonts w:cs="Calibri"/>
                <w:i/>
                <w:iCs/>
                <w:sz w:val="22"/>
              </w:rPr>
              <w:t>)</w:t>
            </w:r>
            <w:r w:rsidR="0019396F" w:rsidRPr="001171A1">
              <w:rPr>
                <w:rFonts w:cs="Calibri"/>
                <w:i/>
                <w:iCs/>
                <w:sz w:val="22"/>
              </w:rPr>
              <w:t xml:space="preserve">, local ownership, accountability, etc. </w:t>
            </w:r>
          </w:p>
          <w:p w14:paraId="38E5A4FE" w14:textId="77777777" w:rsidR="001171A1" w:rsidRPr="0027571A" w:rsidRDefault="002F0659" w:rsidP="0027571A">
            <w:pPr>
              <w:spacing w:after="0"/>
              <w:rPr>
                <w:color w:val="4F81BD" w:themeColor="accent1"/>
                <w:sz w:val="22"/>
                <w:lang w:val="en-CA" w:eastAsia="zh-CN"/>
              </w:rPr>
            </w:pPr>
            <w:r w:rsidRPr="0027571A">
              <w:rPr>
                <w:b/>
                <w:bCs/>
                <w:color w:val="4F81BD" w:themeColor="accent1"/>
                <w:sz w:val="22"/>
                <w:lang w:val="en-CA" w:eastAsia="zh-CN"/>
              </w:rPr>
              <w:t>Training and Capacity Development</w:t>
            </w:r>
            <w:r w:rsidRPr="0027571A">
              <w:rPr>
                <w:color w:val="4F81BD" w:themeColor="accent1"/>
                <w:sz w:val="22"/>
                <w:lang w:val="en-CA" w:eastAsia="zh-CN"/>
              </w:rPr>
              <w:t>:</w:t>
            </w:r>
          </w:p>
          <w:p w14:paraId="7B55EAFA" w14:textId="53D5058A" w:rsidR="002F0659" w:rsidRPr="0027571A" w:rsidRDefault="002F0659" w:rsidP="0027571A">
            <w:pPr>
              <w:spacing w:after="0"/>
              <w:rPr>
                <w:color w:val="4F81BD" w:themeColor="accent1"/>
                <w:sz w:val="22"/>
                <w:lang w:val="en-CA" w:eastAsia="zh-CN"/>
              </w:rPr>
            </w:pPr>
            <w:r w:rsidRPr="0027571A">
              <w:rPr>
                <w:color w:val="4F81BD" w:themeColor="accent1"/>
                <w:sz w:val="22"/>
                <w:lang w:val="en-CA" w:eastAsia="zh-CN"/>
              </w:rPr>
              <w:t>The ILO, in partnership with PNG University of Technology (PNG-UNITECH) and TVET institutions, developed curricula and materials to train 380 government officials, private sector staff, and community members in rural transport infrastructure management. The partnership ensures long-term ownership and sustainability by integrating these curricula into university and TVET programs, forming part of ILO's exit strategy.</w:t>
            </w:r>
          </w:p>
          <w:p w14:paraId="1A1D205F" w14:textId="77777777" w:rsidR="001171A1" w:rsidRPr="0027571A" w:rsidRDefault="002F0659" w:rsidP="0027571A">
            <w:pPr>
              <w:spacing w:after="0"/>
              <w:rPr>
                <w:color w:val="4F81BD" w:themeColor="accent1"/>
                <w:sz w:val="22"/>
                <w:lang w:val="en-CA" w:eastAsia="zh-CN"/>
              </w:rPr>
            </w:pPr>
            <w:r w:rsidRPr="0027571A">
              <w:rPr>
                <w:b/>
                <w:bCs/>
                <w:color w:val="4F81BD" w:themeColor="accent1"/>
                <w:sz w:val="22"/>
                <w:lang w:val="en-CA" w:eastAsia="zh-CN"/>
              </w:rPr>
              <w:t>Road Maintenance Management</w:t>
            </w:r>
            <w:r w:rsidRPr="0027571A">
              <w:rPr>
                <w:color w:val="4F81BD" w:themeColor="accent1"/>
                <w:sz w:val="22"/>
                <w:lang w:val="en-CA" w:eastAsia="zh-CN"/>
              </w:rPr>
              <w:t>:</w:t>
            </w:r>
          </w:p>
          <w:p w14:paraId="2A247E58" w14:textId="2832FF0E" w:rsidR="002F0659" w:rsidRPr="0027571A" w:rsidRDefault="002F0659" w:rsidP="0027571A">
            <w:pPr>
              <w:spacing w:after="0"/>
              <w:rPr>
                <w:color w:val="4F81BD" w:themeColor="accent1"/>
                <w:sz w:val="22"/>
                <w:lang w:val="en-CA" w:eastAsia="zh-CN"/>
              </w:rPr>
            </w:pPr>
            <w:r w:rsidRPr="0027571A">
              <w:rPr>
                <w:color w:val="4F81BD" w:themeColor="accent1"/>
                <w:sz w:val="22"/>
                <w:lang w:val="en-CA" w:eastAsia="zh-CN"/>
              </w:rPr>
              <w:t>ILO-STREIT employs community Road Maintenance Groups (RMGs) for routine rural road maintenance, fostering community ownership, employment, and economic benefits while extending road lifespan. To sustain this strategy post-ILO, the National Department of Works and Highways (NDoWH) and local governments are supported in adopting this model, incorporating it into 5-year Road Transport Master Plans with allocated budgets.</w:t>
            </w:r>
          </w:p>
          <w:p w14:paraId="15082DC6" w14:textId="77777777" w:rsidR="001171A1" w:rsidRPr="0027571A" w:rsidRDefault="002F0659" w:rsidP="0027571A">
            <w:pPr>
              <w:spacing w:after="0"/>
              <w:rPr>
                <w:color w:val="4F81BD" w:themeColor="accent1"/>
                <w:sz w:val="22"/>
                <w:lang w:val="en-CA" w:eastAsia="zh-CN"/>
              </w:rPr>
            </w:pPr>
            <w:r w:rsidRPr="0027571A">
              <w:rPr>
                <w:b/>
                <w:bCs/>
                <w:color w:val="4F81BD" w:themeColor="accent1"/>
                <w:sz w:val="22"/>
                <w:lang w:val="en-CA" w:eastAsia="zh-CN"/>
              </w:rPr>
              <w:t>Road Rehabilitation Management</w:t>
            </w:r>
            <w:r w:rsidRPr="0027571A">
              <w:rPr>
                <w:color w:val="4F81BD" w:themeColor="accent1"/>
                <w:sz w:val="22"/>
                <w:lang w:val="en-CA" w:eastAsia="zh-CN"/>
              </w:rPr>
              <w:t>:</w:t>
            </w:r>
          </w:p>
          <w:p w14:paraId="550FC3D1" w14:textId="1BBE9FE9" w:rsidR="002F0659" w:rsidRPr="0027571A" w:rsidRDefault="002F0659" w:rsidP="0027571A">
            <w:pPr>
              <w:spacing w:after="0"/>
              <w:rPr>
                <w:color w:val="4F81BD" w:themeColor="accent1"/>
                <w:sz w:val="22"/>
                <w:lang w:val="en-CA" w:eastAsia="zh-CN"/>
              </w:rPr>
            </w:pPr>
            <w:r w:rsidRPr="0027571A">
              <w:rPr>
                <w:color w:val="4F81BD" w:themeColor="accent1"/>
                <w:sz w:val="22"/>
                <w:lang w:val="en-CA" w:eastAsia="zh-CN"/>
              </w:rPr>
              <w:t>ILO uses local resource-based approaches for rural road rehabilitation and trains staff in planning, design, contract management, and safeguards. Sustainability relies on government staff mentorship and integration of six trained national engineers into provincial and district administrations after ILO’s exit.</w:t>
            </w:r>
          </w:p>
          <w:p w14:paraId="43903C1A" w14:textId="77777777" w:rsidR="001171A1" w:rsidRPr="0027571A" w:rsidRDefault="002F0659" w:rsidP="0027571A">
            <w:pPr>
              <w:spacing w:after="0"/>
              <w:rPr>
                <w:color w:val="4F81BD" w:themeColor="accent1"/>
                <w:sz w:val="22"/>
                <w:lang w:val="en-CA" w:eastAsia="zh-CN"/>
              </w:rPr>
            </w:pPr>
            <w:r w:rsidRPr="0027571A">
              <w:rPr>
                <w:b/>
                <w:bCs/>
                <w:color w:val="4F81BD" w:themeColor="accent1"/>
                <w:sz w:val="22"/>
                <w:lang w:val="en-CA" w:eastAsia="zh-CN"/>
              </w:rPr>
              <w:t>Partnership with Rural Airstrips Agency (RAA)</w:t>
            </w:r>
            <w:r w:rsidRPr="0027571A">
              <w:rPr>
                <w:color w:val="4F81BD" w:themeColor="accent1"/>
                <w:sz w:val="22"/>
                <w:lang w:val="en-CA" w:eastAsia="zh-CN"/>
              </w:rPr>
              <w:t>:</w:t>
            </w:r>
          </w:p>
          <w:p w14:paraId="58D81E90" w14:textId="5DC1D215" w:rsidR="002F0659" w:rsidRPr="0027571A" w:rsidRDefault="002F0659" w:rsidP="0027571A">
            <w:pPr>
              <w:spacing w:after="0"/>
              <w:rPr>
                <w:color w:val="4F81BD" w:themeColor="accent1"/>
                <w:sz w:val="22"/>
                <w:lang w:val="en-CA" w:eastAsia="zh-CN"/>
              </w:rPr>
            </w:pPr>
            <w:r w:rsidRPr="0027571A">
              <w:rPr>
                <w:color w:val="4F81BD" w:themeColor="accent1"/>
                <w:sz w:val="22"/>
                <w:lang w:val="en-CA" w:eastAsia="zh-CN"/>
              </w:rPr>
              <w:t>Collaborating with RAA, ILO supports rural airstrip rehabilitation and maintenance while training provincial and local governments to ensure continuity after program completion.</w:t>
            </w:r>
          </w:p>
          <w:p w14:paraId="4DE4DAEF" w14:textId="77777777" w:rsidR="001171A1" w:rsidRPr="0027571A" w:rsidRDefault="002F0659" w:rsidP="0027571A">
            <w:pPr>
              <w:spacing w:after="0"/>
              <w:rPr>
                <w:color w:val="4F81BD" w:themeColor="accent1"/>
                <w:sz w:val="22"/>
                <w:lang w:val="en-CA" w:eastAsia="zh-CN"/>
              </w:rPr>
            </w:pPr>
            <w:r w:rsidRPr="0027571A">
              <w:rPr>
                <w:b/>
                <w:bCs/>
                <w:color w:val="4F81BD" w:themeColor="accent1"/>
                <w:sz w:val="22"/>
                <w:lang w:val="en-CA" w:eastAsia="zh-CN"/>
              </w:rPr>
              <w:t>Handover of Systems</w:t>
            </w:r>
            <w:r w:rsidRPr="0027571A">
              <w:rPr>
                <w:color w:val="4F81BD" w:themeColor="accent1"/>
                <w:sz w:val="22"/>
                <w:lang w:val="en-CA" w:eastAsia="zh-CN"/>
              </w:rPr>
              <w:t>:</w:t>
            </w:r>
          </w:p>
          <w:p w14:paraId="28CE740A" w14:textId="6F1183D7" w:rsidR="00506C62" w:rsidRPr="005622F1" w:rsidRDefault="002F0659" w:rsidP="005622F1">
            <w:pPr>
              <w:spacing w:after="0"/>
              <w:rPr>
                <w:sz w:val="22"/>
                <w:lang w:val="en-CA" w:eastAsia="zh-CN"/>
              </w:rPr>
            </w:pPr>
            <w:r w:rsidRPr="0027571A">
              <w:rPr>
                <w:color w:val="4F81BD" w:themeColor="accent1"/>
                <w:sz w:val="22"/>
                <w:lang w:val="en-CA" w:eastAsia="zh-CN"/>
              </w:rPr>
              <w:t>ILO developed a Road Transport Information Management System (RoTIMS) for NDoWH, aiding road prioritization and planning. Updated specifications, norms, manuals, and guidelines will be handed over to ensure sustainable transport infrastructure management post-ILO-STREIT.</w:t>
            </w:r>
          </w:p>
        </w:tc>
      </w:tr>
      <w:tr w:rsidR="0012494A" w:rsidRPr="00176D11" w14:paraId="4EB324B5" w14:textId="77777777" w:rsidTr="005622F1">
        <w:trPr>
          <w:trHeight w:val="1836"/>
        </w:trPr>
        <w:tc>
          <w:tcPr>
            <w:tcW w:w="5000" w:type="pct"/>
            <w:gridSpan w:val="2"/>
          </w:tcPr>
          <w:p w14:paraId="39AA8817" w14:textId="2BF5FC2C" w:rsidR="00A61A89" w:rsidRPr="00176D11" w:rsidRDefault="00A61A89" w:rsidP="001845BC">
            <w:pPr>
              <w:pStyle w:val="ListParagraph"/>
              <w:numPr>
                <w:ilvl w:val="0"/>
                <w:numId w:val="48"/>
              </w:numPr>
              <w:ind w:left="339"/>
              <w:contextualSpacing/>
              <w:jc w:val="left"/>
              <w:rPr>
                <w:rFonts w:cs="Calibri"/>
                <w:sz w:val="22"/>
                <w:lang w:val="en-GB"/>
              </w:rPr>
            </w:pPr>
            <w:r w:rsidRPr="00176D11">
              <w:rPr>
                <w:rFonts w:cs="Calibri"/>
                <w:sz w:val="22"/>
                <w:lang w:val="en-GB"/>
              </w:rPr>
              <w:t>Based on the conversations FAO held during the Community Engagement days, a definition</w:t>
            </w:r>
            <w:r w:rsidR="008F584E" w:rsidRPr="00176D11">
              <w:rPr>
                <w:rFonts w:cs="Calibri"/>
                <w:sz w:val="22"/>
                <w:lang w:val="en-GB"/>
              </w:rPr>
              <w:t xml:space="preserve"> </w:t>
            </w:r>
            <w:r w:rsidRPr="00176D11">
              <w:rPr>
                <w:rFonts w:cs="Calibri"/>
                <w:sz w:val="22"/>
                <w:lang w:val="en-GB"/>
              </w:rPr>
              <w:t xml:space="preserve">of community engagement </w:t>
            </w:r>
            <w:r w:rsidR="00455596" w:rsidRPr="00176D11">
              <w:rPr>
                <w:rFonts w:cs="Calibri"/>
                <w:sz w:val="22"/>
                <w:lang w:val="en-GB"/>
              </w:rPr>
              <w:t xml:space="preserve">for empowerment </w:t>
            </w:r>
            <w:r w:rsidRPr="00176D11">
              <w:rPr>
                <w:rFonts w:cs="Calibri"/>
                <w:sz w:val="22"/>
                <w:lang w:val="en-GB"/>
              </w:rPr>
              <w:t xml:space="preserve">was proposed: </w:t>
            </w:r>
          </w:p>
          <w:p w14:paraId="5E339B8B" w14:textId="77777777" w:rsidR="00A61A89" w:rsidRPr="00176D11" w:rsidRDefault="00A61A89" w:rsidP="00A61A89">
            <w:pPr>
              <w:pStyle w:val="ListParagraph"/>
              <w:numPr>
                <w:ilvl w:val="0"/>
                <w:numId w:val="0"/>
              </w:numPr>
              <w:spacing w:after="0" w:line="240" w:lineRule="auto"/>
              <w:ind w:left="357"/>
              <w:rPr>
                <w:rFonts w:cs="Calibri"/>
                <w:sz w:val="22"/>
                <w:lang w:val="en-GB"/>
              </w:rPr>
            </w:pPr>
          </w:p>
          <w:p w14:paraId="6B2AD762" w14:textId="660387FA" w:rsidR="00BD6DAC" w:rsidRPr="00176D11" w:rsidRDefault="00BD6DAC" w:rsidP="00BD6DAC">
            <w:pPr>
              <w:spacing w:after="0"/>
              <w:ind w:left="720"/>
              <w:rPr>
                <w:rFonts w:cstheme="minorHAnsi"/>
              </w:rPr>
            </w:pPr>
            <w:r w:rsidRPr="00176D11">
              <w:rPr>
                <w:rFonts w:cstheme="minorHAnsi"/>
                <w:lang w:val="en-GB"/>
              </w:rPr>
              <w:t>“</w:t>
            </w:r>
            <w:r w:rsidRPr="00176D11">
              <w:rPr>
                <w:rFonts w:cstheme="minorHAnsi"/>
                <w:b/>
                <w:bCs/>
                <w:i/>
                <w:iCs/>
                <w:lang w:val="en-GB"/>
              </w:rPr>
              <w:t>C</w:t>
            </w:r>
            <w:r w:rsidRPr="00176D11">
              <w:rPr>
                <w:rFonts w:cstheme="minorHAnsi"/>
                <w:b/>
                <w:bCs/>
                <w:i/>
                <w:iCs/>
              </w:rPr>
              <w:t>ommunity engagement for empowerment</w:t>
            </w:r>
            <w:r w:rsidR="00E13E33" w:rsidRPr="00176D11">
              <w:rPr>
                <w:rFonts w:cstheme="minorHAnsi"/>
                <w:b/>
                <w:bCs/>
                <w:i/>
                <w:iCs/>
              </w:rPr>
              <w:t xml:space="preserve"> and community-led collective action</w:t>
            </w:r>
            <w:r w:rsidRPr="00176D11">
              <w:rPr>
                <w:rFonts w:cstheme="minorHAnsi"/>
                <w:i/>
                <w:iCs/>
              </w:rPr>
              <w:t xml:space="preserve"> can be defined as an inclusive and participatory process that enables community members to become active agents of change in decisions affecting their lives, health, and environment. This process develops their capacity to achieve sustainable outcomes for improved rural livelihoods. Embracing a rights-based approach, it prioritizes the agency and participation of all community members, regardless of gender identity, sexual orientation, age, ethnicity, caste, socioeconomic status, political affiliation, migration status, or ability/disability. Indeed, inclusive approaches recognize the complexities of overlapping marginalization and discrimination that can exclude different community members from decision-making processes and implement strategies to foster their participation, agency and empowerment.” </w:t>
            </w:r>
            <w:r w:rsidRPr="00176D11">
              <w:rPr>
                <w:rFonts w:cstheme="minorHAnsi"/>
              </w:rPr>
              <w:t xml:space="preserve"> </w:t>
            </w:r>
          </w:p>
          <w:p w14:paraId="2B45DC1B" w14:textId="3E11EA82" w:rsidR="00A61A89" w:rsidRPr="00176D11" w:rsidRDefault="00A61A89" w:rsidP="00A61A89">
            <w:pPr>
              <w:spacing w:after="0"/>
              <w:rPr>
                <w:rFonts w:cs="Calibri"/>
                <w:sz w:val="22"/>
              </w:rPr>
            </w:pPr>
          </w:p>
          <w:p w14:paraId="1FDF965E" w14:textId="05918362" w:rsidR="00032C69" w:rsidRDefault="00032C69" w:rsidP="00E74F25">
            <w:pPr>
              <w:pStyle w:val="ListParagraph"/>
              <w:numPr>
                <w:ilvl w:val="0"/>
                <w:numId w:val="0"/>
              </w:numPr>
              <w:spacing w:after="0" w:line="240" w:lineRule="auto"/>
              <w:ind w:left="720"/>
              <w:rPr>
                <w:rStyle w:val="Strong"/>
                <w:b w:val="0"/>
                <w:bCs w:val="0"/>
                <w:sz w:val="22"/>
              </w:rPr>
            </w:pPr>
            <w:r w:rsidRPr="00176D11">
              <w:rPr>
                <w:rStyle w:val="Strong"/>
                <w:rFonts w:cs="Calibri"/>
                <w:sz w:val="22"/>
              </w:rPr>
              <w:t>We invite you to contribute to this definition. What would you add or change?</w:t>
            </w:r>
            <w:r w:rsidRPr="00176D11">
              <w:rPr>
                <w:rStyle w:val="Strong"/>
                <w:rFonts w:cs="Calibri"/>
                <w:b w:val="0"/>
                <w:bCs w:val="0"/>
                <w:sz w:val="22"/>
              </w:rPr>
              <w:t xml:space="preserve"> Please share your thoughts, suggestions, and any additional elements you believe are crucial for a comprehensive understanding of community engagement approaches aimed at </w:t>
            </w:r>
            <w:r w:rsidR="00775C3B" w:rsidRPr="00176D11">
              <w:rPr>
                <w:rStyle w:val="Strong"/>
                <w:rFonts w:cs="Calibri"/>
                <w:b w:val="0"/>
                <w:bCs w:val="0"/>
                <w:sz w:val="22"/>
              </w:rPr>
              <w:t xml:space="preserve">community-led collective action for </w:t>
            </w:r>
            <w:r w:rsidR="00CA5248" w:rsidRPr="00176D11">
              <w:rPr>
                <w:rStyle w:val="Strong"/>
                <w:rFonts w:cs="Calibri"/>
                <w:b w:val="0"/>
                <w:bCs w:val="0"/>
                <w:sz w:val="22"/>
              </w:rPr>
              <w:t xml:space="preserve">inclusive rural transformation, </w:t>
            </w:r>
            <w:r w:rsidR="00E74F25" w:rsidRPr="00176D11">
              <w:rPr>
                <w:rStyle w:val="Strong"/>
                <w:rFonts w:cs="Calibri"/>
                <w:b w:val="0"/>
                <w:bCs w:val="0"/>
                <w:sz w:val="22"/>
              </w:rPr>
              <w:t xml:space="preserve">people’s </w:t>
            </w:r>
            <w:r w:rsidR="00845513" w:rsidRPr="00176D11">
              <w:rPr>
                <w:rStyle w:val="Strong"/>
                <w:rFonts w:cs="Calibri"/>
                <w:b w:val="0"/>
                <w:bCs w:val="0"/>
                <w:sz w:val="22"/>
              </w:rPr>
              <w:t>em</w:t>
            </w:r>
            <w:r w:rsidR="00845513" w:rsidRPr="00176D11">
              <w:rPr>
                <w:rStyle w:val="Strong"/>
                <w:b w:val="0"/>
                <w:bCs w:val="0"/>
                <w:sz w:val="22"/>
              </w:rPr>
              <w:t xml:space="preserve">powerment </w:t>
            </w:r>
            <w:r w:rsidR="00E74F25" w:rsidRPr="00176D11">
              <w:rPr>
                <w:rStyle w:val="Strong"/>
                <w:b w:val="0"/>
                <w:bCs w:val="0"/>
                <w:sz w:val="22"/>
              </w:rPr>
              <w:t xml:space="preserve">and gender equality. </w:t>
            </w:r>
          </w:p>
          <w:p w14:paraId="501AC55E" w14:textId="2D7A9F6A" w:rsidR="00256300" w:rsidRPr="00256300" w:rsidRDefault="00256300" w:rsidP="0027571A">
            <w:pPr>
              <w:tabs>
                <w:tab w:val="left" w:pos="886"/>
              </w:tabs>
              <w:spacing w:after="0"/>
              <w:jc w:val="left"/>
              <w:rPr>
                <w:color w:val="4F81BD" w:themeColor="accent1"/>
                <w:sz w:val="22"/>
              </w:rPr>
            </w:pPr>
          </w:p>
          <w:p w14:paraId="6D8888FB" w14:textId="77777777" w:rsidR="00256300" w:rsidRPr="00256300" w:rsidRDefault="00256300" w:rsidP="001A3438">
            <w:pPr>
              <w:numPr>
                <w:ilvl w:val="0"/>
                <w:numId w:val="96"/>
              </w:numPr>
              <w:tabs>
                <w:tab w:val="clear" w:pos="720"/>
                <w:tab w:val="num" w:pos="602"/>
                <w:tab w:val="left" w:pos="886"/>
              </w:tabs>
              <w:spacing w:after="0"/>
              <w:ind w:left="601" w:hanging="425"/>
              <w:jc w:val="left"/>
              <w:rPr>
                <w:color w:val="4F81BD" w:themeColor="accent1"/>
                <w:sz w:val="22"/>
              </w:rPr>
            </w:pPr>
            <w:r w:rsidRPr="00256300">
              <w:rPr>
                <w:color w:val="4F81BD" w:themeColor="accent1"/>
                <w:sz w:val="22"/>
              </w:rPr>
              <w:t>Commitment to Adaptive and Collaborative Governance</w:t>
            </w:r>
            <w:r w:rsidRPr="00256300">
              <w:rPr>
                <w:color w:val="4F81BD" w:themeColor="accent1"/>
                <w:sz w:val="22"/>
              </w:rPr>
              <w:br/>
              <w:t>Community engagement should involve collaborative governance structures that adapt to evolving community needs and contexts.</w:t>
            </w:r>
          </w:p>
          <w:p w14:paraId="29FC034A" w14:textId="77777777" w:rsidR="00256300" w:rsidRPr="00256300" w:rsidRDefault="00256300" w:rsidP="001A3438">
            <w:pPr>
              <w:tabs>
                <w:tab w:val="num" w:pos="602"/>
                <w:tab w:val="left" w:pos="886"/>
              </w:tabs>
              <w:spacing w:after="0"/>
              <w:ind w:left="601" w:hanging="425"/>
              <w:jc w:val="left"/>
              <w:rPr>
                <w:color w:val="4F81BD" w:themeColor="accent1"/>
                <w:sz w:val="22"/>
              </w:rPr>
            </w:pPr>
            <w:r w:rsidRPr="00256300">
              <w:rPr>
                <w:color w:val="4F81BD" w:themeColor="accent1"/>
                <w:sz w:val="22"/>
              </w:rPr>
              <w:t>Suggested Addition:</w:t>
            </w:r>
            <w:r w:rsidRPr="00256300">
              <w:rPr>
                <w:color w:val="4F81BD" w:themeColor="accent1"/>
                <w:sz w:val="22"/>
              </w:rPr>
              <w:br/>
            </w:r>
            <w:r w:rsidRPr="00256300">
              <w:rPr>
                <w:i/>
                <w:iCs/>
                <w:color w:val="4F81BD" w:themeColor="accent1"/>
                <w:sz w:val="22"/>
              </w:rPr>
              <w:t>"This approach fosters adaptive and collaborative governance frameworks, ensuring that decision-making processes are flexible, transparent, and continually responsive to community needs and priorities."</w:t>
            </w:r>
          </w:p>
          <w:p w14:paraId="4416FC55" w14:textId="77777777" w:rsidR="00256300" w:rsidRPr="00256300" w:rsidRDefault="00256300" w:rsidP="001A3438">
            <w:pPr>
              <w:numPr>
                <w:ilvl w:val="0"/>
                <w:numId w:val="96"/>
              </w:numPr>
              <w:tabs>
                <w:tab w:val="clear" w:pos="720"/>
                <w:tab w:val="num" w:pos="602"/>
                <w:tab w:val="left" w:pos="886"/>
              </w:tabs>
              <w:spacing w:after="0"/>
              <w:ind w:left="601" w:hanging="425"/>
              <w:jc w:val="left"/>
              <w:rPr>
                <w:color w:val="4F81BD" w:themeColor="accent1"/>
                <w:sz w:val="22"/>
              </w:rPr>
            </w:pPr>
            <w:r w:rsidRPr="00256300">
              <w:rPr>
                <w:color w:val="4F81BD" w:themeColor="accent1"/>
                <w:sz w:val="22"/>
              </w:rPr>
              <w:t>Highlight of Learning and Capacity Building</w:t>
            </w:r>
            <w:r w:rsidRPr="00256300">
              <w:rPr>
                <w:color w:val="4F81BD" w:themeColor="accent1"/>
                <w:sz w:val="22"/>
              </w:rPr>
              <w:br/>
              <w:t>Empowerment relies heavily on continuous education and skill-building, both for community members and facilitators.</w:t>
            </w:r>
          </w:p>
          <w:p w14:paraId="40DB2989" w14:textId="77777777" w:rsidR="00256300" w:rsidRPr="00256300" w:rsidRDefault="00256300" w:rsidP="001A3438">
            <w:pPr>
              <w:tabs>
                <w:tab w:val="num" w:pos="602"/>
                <w:tab w:val="left" w:pos="886"/>
              </w:tabs>
              <w:spacing w:after="0"/>
              <w:ind w:left="601" w:hanging="425"/>
              <w:jc w:val="left"/>
              <w:rPr>
                <w:color w:val="4F81BD" w:themeColor="accent1"/>
                <w:sz w:val="22"/>
              </w:rPr>
            </w:pPr>
            <w:r w:rsidRPr="00256300">
              <w:rPr>
                <w:color w:val="4F81BD" w:themeColor="accent1"/>
                <w:sz w:val="22"/>
              </w:rPr>
              <w:t>Suggested Addition:</w:t>
            </w:r>
            <w:r w:rsidRPr="00256300">
              <w:rPr>
                <w:color w:val="4F81BD" w:themeColor="accent1"/>
                <w:sz w:val="22"/>
              </w:rPr>
              <w:br/>
            </w:r>
            <w:r w:rsidRPr="00256300">
              <w:rPr>
                <w:i/>
                <w:iCs/>
                <w:color w:val="4F81BD" w:themeColor="accent1"/>
                <w:sz w:val="22"/>
              </w:rPr>
              <w:t>"It emphasizes continuous capacity-building, fostering both individual and collective learning to strengthen community resilience and autonomy."</w:t>
            </w:r>
          </w:p>
          <w:p w14:paraId="32D552C0" w14:textId="77777777" w:rsidR="00256300" w:rsidRPr="00256300" w:rsidRDefault="00256300" w:rsidP="001A3438">
            <w:pPr>
              <w:numPr>
                <w:ilvl w:val="0"/>
                <w:numId w:val="96"/>
              </w:numPr>
              <w:tabs>
                <w:tab w:val="clear" w:pos="720"/>
                <w:tab w:val="num" w:pos="602"/>
                <w:tab w:val="left" w:pos="886"/>
              </w:tabs>
              <w:spacing w:after="0"/>
              <w:ind w:left="601" w:hanging="425"/>
              <w:jc w:val="left"/>
              <w:rPr>
                <w:color w:val="4F81BD" w:themeColor="accent1"/>
                <w:sz w:val="22"/>
              </w:rPr>
            </w:pPr>
            <w:r w:rsidRPr="00256300">
              <w:rPr>
                <w:color w:val="4F81BD" w:themeColor="accent1"/>
                <w:sz w:val="22"/>
              </w:rPr>
              <w:t>Recognition of Environmental Stewardship</w:t>
            </w:r>
            <w:r w:rsidRPr="00256300">
              <w:rPr>
                <w:color w:val="4F81BD" w:themeColor="accent1"/>
                <w:sz w:val="22"/>
              </w:rPr>
              <w:br/>
              <w:t>Given the focus on rural livelihoods and sustainability, the definition could more strongly emphasize environmental stewardship and the community's role in ecosystem management.</w:t>
            </w:r>
          </w:p>
          <w:p w14:paraId="1CE31541" w14:textId="73BAF448" w:rsidR="00127EF6" w:rsidRPr="005622F1" w:rsidRDefault="00256300" w:rsidP="005622F1">
            <w:pPr>
              <w:tabs>
                <w:tab w:val="num" w:pos="602"/>
                <w:tab w:val="left" w:pos="886"/>
              </w:tabs>
              <w:spacing w:after="0"/>
              <w:ind w:left="601" w:hanging="425"/>
              <w:jc w:val="left"/>
              <w:rPr>
                <w:color w:val="4F81BD" w:themeColor="accent1"/>
                <w:sz w:val="22"/>
              </w:rPr>
            </w:pPr>
            <w:r w:rsidRPr="00256300">
              <w:rPr>
                <w:color w:val="4F81BD" w:themeColor="accent1"/>
                <w:sz w:val="22"/>
              </w:rPr>
              <w:t>Suggested Addition:</w:t>
            </w:r>
            <w:r w:rsidRPr="00256300">
              <w:rPr>
                <w:color w:val="4F81BD" w:themeColor="accent1"/>
                <w:sz w:val="22"/>
              </w:rPr>
              <w:br/>
            </w:r>
            <w:r w:rsidRPr="00256300">
              <w:rPr>
                <w:i/>
                <w:iCs/>
                <w:color w:val="4F81BD" w:themeColor="accent1"/>
                <w:sz w:val="22"/>
              </w:rPr>
              <w:t>"In addition, it encourages environmental stewardship, recognizing the community’s critical role in managing and preserving local ecosystems for future generations."</w:t>
            </w:r>
          </w:p>
        </w:tc>
      </w:tr>
      <w:tr w:rsidR="001606C9" w:rsidRPr="00176D11" w14:paraId="03E259FC" w14:textId="77777777" w:rsidTr="00AE2788">
        <w:trPr>
          <w:trHeight w:val="865"/>
        </w:trPr>
        <w:tc>
          <w:tcPr>
            <w:tcW w:w="5000" w:type="pct"/>
            <w:gridSpan w:val="2"/>
          </w:tcPr>
          <w:p w14:paraId="5F263D6F" w14:textId="77777777" w:rsidR="00A913E2" w:rsidRPr="00127EF6" w:rsidRDefault="001606C9" w:rsidP="005622F1">
            <w:pPr>
              <w:pStyle w:val="ListParagraph"/>
              <w:numPr>
                <w:ilvl w:val="0"/>
                <w:numId w:val="48"/>
              </w:numPr>
              <w:spacing w:after="0" w:line="240" w:lineRule="auto"/>
              <w:ind w:left="339"/>
              <w:contextualSpacing/>
              <w:jc w:val="left"/>
              <w:rPr>
                <w:sz w:val="22"/>
              </w:rPr>
            </w:pPr>
            <w:r w:rsidRPr="00127EF6">
              <w:rPr>
                <w:sz w:val="22"/>
              </w:rPr>
              <w:t xml:space="preserve">Based on your experience, what gaps or areas for improvement still need to be addressed in the field of community </w:t>
            </w:r>
            <w:r w:rsidR="00E262BC" w:rsidRPr="00127EF6">
              <w:rPr>
                <w:sz w:val="22"/>
              </w:rPr>
              <w:t>engagement?</w:t>
            </w:r>
          </w:p>
          <w:p w14:paraId="750EBC79" w14:textId="77777777" w:rsidR="001171A1" w:rsidRPr="0027571A" w:rsidRDefault="001171A1" w:rsidP="005622F1">
            <w:pPr>
              <w:spacing w:after="0"/>
              <w:jc w:val="left"/>
              <w:rPr>
                <w:rFonts w:ascii="Times New Roman" w:hAnsi="Times New Roman"/>
                <w:color w:val="4F81BD" w:themeColor="accent1"/>
                <w:szCs w:val="24"/>
                <w:lang w:val="en-CA" w:eastAsia="zh-CN"/>
              </w:rPr>
            </w:pPr>
            <w:r w:rsidRPr="0027571A">
              <w:rPr>
                <w:rFonts w:ascii="Times New Roman" w:hAnsi="Times New Roman"/>
                <w:b/>
                <w:bCs/>
                <w:color w:val="4F81BD" w:themeColor="accent1"/>
                <w:szCs w:val="24"/>
                <w:lang w:val="en-CA" w:eastAsia="zh-CN"/>
              </w:rPr>
              <w:t>Suggested Improvements for Enhancing Community Engagement</w:t>
            </w:r>
            <w:r w:rsidRPr="0027571A">
              <w:rPr>
                <w:rFonts w:ascii="Times New Roman" w:hAnsi="Times New Roman"/>
                <w:color w:val="4F81BD" w:themeColor="accent1"/>
                <w:szCs w:val="24"/>
                <w:lang w:val="en-CA" w:eastAsia="zh-CN"/>
              </w:rPr>
              <w:t>:</w:t>
            </w:r>
          </w:p>
          <w:p w14:paraId="51616864" w14:textId="77777777" w:rsidR="001171A1" w:rsidRPr="0027571A" w:rsidRDefault="001171A1" w:rsidP="001171A1">
            <w:pPr>
              <w:numPr>
                <w:ilvl w:val="0"/>
                <w:numId w:val="117"/>
              </w:numPr>
              <w:spacing w:before="100" w:beforeAutospacing="1" w:after="100" w:afterAutospacing="1"/>
              <w:jc w:val="left"/>
              <w:rPr>
                <w:rFonts w:ascii="Times New Roman" w:hAnsi="Times New Roman"/>
                <w:color w:val="4F81BD" w:themeColor="accent1"/>
                <w:szCs w:val="24"/>
                <w:lang w:val="en-CA" w:eastAsia="zh-CN"/>
              </w:rPr>
            </w:pPr>
            <w:r w:rsidRPr="0027571A">
              <w:rPr>
                <w:rFonts w:ascii="Times New Roman" w:hAnsi="Times New Roman"/>
                <w:color w:val="4F81BD" w:themeColor="accent1"/>
                <w:szCs w:val="24"/>
                <w:lang w:val="en-CA" w:eastAsia="zh-CN"/>
              </w:rPr>
              <w:t>Address root causes of inequality, ensuring engagement doesn’t replicate power imbalances.</w:t>
            </w:r>
          </w:p>
          <w:p w14:paraId="20EE96AD" w14:textId="77777777" w:rsidR="001171A1" w:rsidRPr="0027571A" w:rsidRDefault="001171A1" w:rsidP="001171A1">
            <w:pPr>
              <w:numPr>
                <w:ilvl w:val="0"/>
                <w:numId w:val="117"/>
              </w:numPr>
              <w:spacing w:before="100" w:beforeAutospacing="1" w:after="100" w:afterAutospacing="1"/>
              <w:jc w:val="left"/>
              <w:rPr>
                <w:rFonts w:ascii="Times New Roman" w:hAnsi="Times New Roman"/>
                <w:color w:val="4F81BD" w:themeColor="accent1"/>
                <w:szCs w:val="24"/>
                <w:lang w:val="en-CA" w:eastAsia="zh-CN"/>
              </w:rPr>
            </w:pPr>
            <w:r w:rsidRPr="0027571A">
              <w:rPr>
                <w:rFonts w:ascii="Times New Roman" w:hAnsi="Times New Roman"/>
                <w:color w:val="4F81BD" w:themeColor="accent1"/>
                <w:szCs w:val="24"/>
                <w:lang w:val="en-CA" w:eastAsia="zh-CN"/>
              </w:rPr>
              <w:t>Include communities in participatory monitoring, evaluation, and outcome adjustments.</w:t>
            </w:r>
          </w:p>
          <w:p w14:paraId="7C173639" w14:textId="77777777" w:rsidR="001171A1" w:rsidRPr="0027571A" w:rsidRDefault="001171A1" w:rsidP="001171A1">
            <w:pPr>
              <w:numPr>
                <w:ilvl w:val="0"/>
                <w:numId w:val="117"/>
              </w:numPr>
              <w:spacing w:before="100" w:beforeAutospacing="1" w:after="100" w:afterAutospacing="1"/>
              <w:jc w:val="left"/>
              <w:rPr>
                <w:rFonts w:ascii="Times New Roman" w:hAnsi="Times New Roman"/>
                <w:color w:val="4F81BD" w:themeColor="accent1"/>
                <w:szCs w:val="24"/>
                <w:lang w:val="en-CA" w:eastAsia="zh-CN"/>
              </w:rPr>
            </w:pPr>
            <w:r w:rsidRPr="0027571A">
              <w:rPr>
                <w:rFonts w:ascii="Times New Roman" w:hAnsi="Times New Roman"/>
                <w:color w:val="4F81BD" w:themeColor="accent1"/>
                <w:szCs w:val="24"/>
                <w:lang w:val="en-CA" w:eastAsia="zh-CN"/>
              </w:rPr>
              <w:t>Update practices to tackle emerging vulnerabilities and evolving conditions.</w:t>
            </w:r>
          </w:p>
          <w:p w14:paraId="21881E92" w14:textId="77777777" w:rsidR="001171A1" w:rsidRPr="0027571A" w:rsidRDefault="001171A1" w:rsidP="001171A1">
            <w:pPr>
              <w:numPr>
                <w:ilvl w:val="0"/>
                <w:numId w:val="117"/>
              </w:numPr>
              <w:spacing w:before="100" w:beforeAutospacing="1" w:after="100" w:afterAutospacing="1"/>
              <w:jc w:val="left"/>
              <w:rPr>
                <w:rFonts w:ascii="Times New Roman" w:hAnsi="Times New Roman"/>
                <w:color w:val="4F81BD" w:themeColor="accent1"/>
                <w:szCs w:val="24"/>
                <w:lang w:val="en-CA" w:eastAsia="zh-CN"/>
              </w:rPr>
            </w:pPr>
            <w:r w:rsidRPr="0027571A">
              <w:rPr>
                <w:rFonts w:ascii="Times New Roman" w:hAnsi="Times New Roman"/>
                <w:color w:val="4F81BD" w:themeColor="accent1"/>
                <w:szCs w:val="24"/>
                <w:lang w:val="en-CA" w:eastAsia="zh-CN"/>
              </w:rPr>
              <w:t>Foster co-leadership models where communities share decision-making power.</w:t>
            </w:r>
          </w:p>
          <w:p w14:paraId="7E09963C" w14:textId="77777777" w:rsidR="001171A1" w:rsidRPr="0027571A" w:rsidRDefault="001171A1" w:rsidP="001171A1">
            <w:pPr>
              <w:numPr>
                <w:ilvl w:val="0"/>
                <w:numId w:val="117"/>
              </w:numPr>
              <w:spacing w:before="100" w:beforeAutospacing="1" w:after="100" w:afterAutospacing="1"/>
              <w:jc w:val="left"/>
              <w:rPr>
                <w:rFonts w:ascii="Times New Roman" w:hAnsi="Times New Roman"/>
                <w:color w:val="4F81BD" w:themeColor="accent1"/>
                <w:szCs w:val="24"/>
                <w:lang w:val="en-CA" w:eastAsia="zh-CN"/>
              </w:rPr>
            </w:pPr>
            <w:r w:rsidRPr="0027571A">
              <w:rPr>
                <w:rFonts w:ascii="Times New Roman" w:hAnsi="Times New Roman"/>
                <w:color w:val="4F81BD" w:themeColor="accent1"/>
                <w:szCs w:val="24"/>
                <w:lang w:val="en-CA" w:eastAsia="zh-CN"/>
              </w:rPr>
              <w:t>Provide funding, capacity-building, and technology access to sustain initiatives.</w:t>
            </w:r>
          </w:p>
          <w:p w14:paraId="50D57BC6" w14:textId="77777777" w:rsidR="001171A1" w:rsidRPr="0027571A" w:rsidRDefault="001171A1" w:rsidP="001171A1">
            <w:pPr>
              <w:numPr>
                <w:ilvl w:val="0"/>
                <w:numId w:val="117"/>
              </w:numPr>
              <w:spacing w:before="100" w:beforeAutospacing="1" w:after="100" w:afterAutospacing="1"/>
              <w:jc w:val="left"/>
              <w:rPr>
                <w:rFonts w:ascii="Times New Roman" w:hAnsi="Times New Roman"/>
                <w:color w:val="4F81BD" w:themeColor="accent1"/>
                <w:szCs w:val="24"/>
                <w:lang w:val="en-CA" w:eastAsia="zh-CN"/>
              </w:rPr>
            </w:pPr>
            <w:r w:rsidRPr="0027571A">
              <w:rPr>
                <w:rFonts w:ascii="Times New Roman" w:hAnsi="Times New Roman"/>
                <w:color w:val="4F81BD" w:themeColor="accent1"/>
                <w:szCs w:val="24"/>
                <w:lang w:val="en-CA" w:eastAsia="zh-CN"/>
              </w:rPr>
              <w:t>Build trust through transparency and platforms for marginalized voices.</w:t>
            </w:r>
          </w:p>
          <w:p w14:paraId="28FA3E10" w14:textId="77777777" w:rsidR="001171A1" w:rsidRPr="0027571A" w:rsidRDefault="001171A1" w:rsidP="001171A1">
            <w:pPr>
              <w:numPr>
                <w:ilvl w:val="0"/>
                <w:numId w:val="117"/>
              </w:numPr>
              <w:spacing w:before="100" w:beforeAutospacing="1" w:after="100" w:afterAutospacing="1"/>
              <w:jc w:val="left"/>
              <w:rPr>
                <w:rFonts w:ascii="Times New Roman" w:hAnsi="Times New Roman"/>
                <w:color w:val="4F81BD" w:themeColor="accent1"/>
                <w:szCs w:val="24"/>
                <w:lang w:val="en-CA" w:eastAsia="zh-CN"/>
              </w:rPr>
            </w:pPr>
            <w:r w:rsidRPr="0027571A">
              <w:rPr>
                <w:rFonts w:ascii="Times New Roman" w:hAnsi="Times New Roman"/>
                <w:color w:val="4F81BD" w:themeColor="accent1"/>
                <w:szCs w:val="24"/>
                <w:lang w:val="en-CA" w:eastAsia="zh-CN"/>
              </w:rPr>
              <w:t>Tailor engagement strategies to each community’s socio-cultural and environmental context.</w:t>
            </w:r>
          </w:p>
          <w:p w14:paraId="232BAB34" w14:textId="77777777" w:rsidR="001171A1" w:rsidRPr="0027571A" w:rsidRDefault="001171A1" w:rsidP="001171A1">
            <w:pPr>
              <w:numPr>
                <w:ilvl w:val="0"/>
                <w:numId w:val="117"/>
              </w:numPr>
              <w:spacing w:before="100" w:beforeAutospacing="1" w:after="100" w:afterAutospacing="1"/>
              <w:jc w:val="left"/>
              <w:rPr>
                <w:rFonts w:ascii="Times New Roman" w:hAnsi="Times New Roman"/>
                <w:color w:val="4F81BD" w:themeColor="accent1"/>
                <w:szCs w:val="24"/>
                <w:lang w:val="en-CA" w:eastAsia="zh-CN"/>
              </w:rPr>
            </w:pPr>
            <w:r w:rsidRPr="0027571A">
              <w:rPr>
                <w:rFonts w:ascii="Times New Roman" w:hAnsi="Times New Roman"/>
                <w:color w:val="4F81BD" w:themeColor="accent1"/>
                <w:szCs w:val="24"/>
                <w:lang w:val="en-CA" w:eastAsia="zh-CN"/>
              </w:rPr>
              <w:t>Integrate expertise across sectors, linking conservation, livelihoods, and health.</w:t>
            </w:r>
          </w:p>
          <w:p w14:paraId="35BBE238" w14:textId="6154A6BC" w:rsidR="003C0299" w:rsidRPr="0027571A" w:rsidRDefault="001171A1" w:rsidP="00A913E2">
            <w:pPr>
              <w:numPr>
                <w:ilvl w:val="0"/>
                <w:numId w:val="117"/>
              </w:numPr>
              <w:spacing w:before="100" w:beforeAutospacing="1" w:after="100" w:afterAutospacing="1"/>
              <w:jc w:val="left"/>
              <w:rPr>
                <w:rFonts w:ascii="Times New Roman" w:hAnsi="Times New Roman"/>
                <w:szCs w:val="24"/>
                <w:lang w:val="en-CA" w:eastAsia="zh-CN"/>
              </w:rPr>
            </w:pPr>
            <w:r w:rsidRPr="0027571A">
              <w:rPr>
                <w:rFonts w:ascii="Times New Roman" w:hAnsi="Times New Roman"/>
                <w:color w:val="4F81BD" w:themeColor="accent1"/>
                <w:szCs w:val="24"/>
                <w:lang w:val="en-CA" w:eastAsia="zh-CN"/>
              </w:rPr>
              <w:t>Use digital tools to expand participation and prepare for global challenges.</w:t>
            </w:r>
          </w:p>
        </w:tc>
      </w:tr>
      <w:tr w:rsidR="00BC30B7" w:rsidRPr="00176D11" w14:paraId="03E06A2E" w14:textId="77777777" w:rsidTr="00AE2788">
        <w:trPr>
          <w:trHeight w:val="369"/>
        </w:trPr>
        <w:tc>
          <w:tcPr>
            <w:tcW w:w="5000" w:type="pct"/>
            <w:gridSpan w:val="2"/>
          </w:tcPr>
          <w:p w14:paraId="0D05E162" w14:textId="32378BAB" w:rsidR="00B47668" w:rsidRPr="005622F1" w:rsidRDefault="00BC30B7" w:rsidP="005622F1">
            <w:pPr>
              <w:pStyle w:val="ListParagraph"/>
              <w:numPr>
                <w:ilvl w:val="0"/>
                <w:numId w:val="48"/>
              </w:numPr>
              <w:spacing w:after="0"/>
              <w:ind w:left="332"/>
              <w:contextualSpacing/>
              <w:rPr>
                <w:rFonts w:cs="Calibri"/>
                <w:sz w:val="22"/>
              </w:rPr>
            </w:pPr>
            <w:r w:rsidRPr="00176D11">
              <w:rPr>
                <w:rFonts w:cs="Calibri"/>
                <w:sz w:val="22"/>
                <w:lang w:val="en-GB" w:eastAsia="en-GB"/>
              </w:rPr>
              <w:t xml:space="preserve">What do you think is </w:t>
            </w:r>
            <w:r w:rsidRPr="00176D11">
              <w:rPr>
                <w:rFonts w:cs="Calibri"/>
                <w:b/>
                <w:bCs/>
                <w:sz w:val="22"/>
                <w:lang w:val="en-GB" w:eastAsia="en-GB"/>
              </w:rPr>
              <w:t xml:space="preserve">FAO's role in </w:t>
            </w:r>
            <w:r w:rsidR="008A6560" w:rsidRPr="00176D11">
              <w:rPr>
                <w:rFonts w:cs="Calibri"/>
                <w:b/>
                <w:bCs/>
                <w:sz w:val="22"/>
                <w:lang w:val="en-GB" w:eastAsia="en-GB"/>
              </w:rPr>
              <w:t>the field of community engagement</w:t>
            </w:r>
            <w:r w:rsidRPr="00176D11">
              <w:rPr>
                <w:rFonts w:cs="Calibri"/>
                <w:sz w:val="22"/>
                <w:lang w:val="en-GB" w:eastAsia="en-GB"/>
              </w:rPr>
              <w:t>? How can FAO</w:t>
            </w:r>
            <w:r w:rsidR="00212F7A" w:rsidRPr="00176D11">
              <w:rPr>
                <w:rFonts w:cs="Calibri"/>
                <w:sz w:val="22"/>
                <w:lang w:val="en-GB" w:eastAsia="en-GB"/>
              </w:rPr>
              <w:t xml:space="preserve"> </w:t>
            </w:r>
            <w:r w:rsidRPr="00176D11">
              <w:rPr>
                <w:rFonts w:cs="Calibri"/>
                <w:sz w:val="22"/>
                <w:lang w:val="en-GB" w:eastAsia="en-GB"/>
              </w:rPr>
              <w:t>support and enhance interventions like yours</w:t>
            </w:r>
            <w:r w:rsidR="002B4E87" w:rsidRPr="00176D11">
              <w:rPr>
                <w:rFonts w:cs="Calibri"/>
                <w:sz w:val="22"/>
                <w:lang w:val="en-GB" w:eastAsia="en-GB"/>
              </w:rPr>
              <w:t>, if applicable</w:t>
            </w:r>
            <w:r w:rsidRPr="00176D11">
              <w:rPr>
                <w:rFonts w:cs="Calibri"/>
                <w:sz w:val="22"/>
                <w:lang w:val="en-GB" w:eastAsia="en-GB"/>
              </w:rPr>
              <w:t xml:space="preserve">? </w:t>
            </w:r>
            <w:r w:rsidRPr="00176D11">
              <w:rPr>
                <w:rFonts w:cs="Calibri"/>
                <w:i/>
                <w:iCs/>
                <w:sz w:val="22"/>
                <w:lang w:val="en-GB" w:eastAsia="en-GB"/>
              </w:rPr>
              <w:t xml:space="preserve">Consider aspects such as policy advocacy, capacity </w:t>
            </w:r>
            <w:r w:rsidR="009F32E5" w:rsidRPr="00176D11">
              <w:rPr>
                <w:rFonts w:cs="Calibri"/>
                <w:i/>
                <w:iCs/>
                <w:sz w:val="22"/>
                <w:lang w:val="en-GB" w:eastAsia="en-GB"/>
              </w:rPr>
              <w:t>development</w:t>
            </w:r>
            <w:r w:rsidRPr="00176D11">
              <w:rPr>
                <w:rFonts w:cs="Calibri"/>
                <w:i/>
                <w:iCs/>
                <w:sz w:val="22"/>
                <w:lang w:val="en-GB" w:eastAsia="en-GB"/>
              </w:rPr>
              <w:t xml:space="preserve">, funding, technical assistance, knowledge </w:t>
            </w:r>
            <w:r w:rsidR="0067413D" w:rsidRPr="00176D11">
              <w:rPr>
                <w:rFonts w:cs="Calibri"/>
                <w:i/>
                <w:iCs/>
                <w:sz w:val="22"/>
                <w:lang w:val="en-GB" w:eastAsia="en-GB"/>
              </w:rPr>
              <w:t xml:space="preserve">production and </w:t>
            </w:r>
            <w:r w:rsidRPr="00176D11">
              <w:rPr>
                <w:rFonts w:cs="Calibri"/>
                <w:i/>
                <w:iCs/>
                <w:sz w:val="22"/>
                <w:lang w:val="en-GB" w:eastAsia="en-GB"/>
              </w:rPr>
              <w:t>sharing, and fostering partnerships.</w:t>
            </w:r>
          </w:p>
          <w:p w14:paraId="00F2F652" w14:textId="5DB80BF2" w:rsidR="00CF71BA" w:rsidRPr="00176D11" w:rsidRDefault="00CF71BA" w:rsidP="001A3438">
            <w:pPr>
              <w:pStyle w:val="ListParagraph"/>
              <w:numPr>
                <w:ilvl w:val="0"/>
                <w:numId w:val="0"/>
              </w:numPr>
              <w:spacing w:after="0"/>
              <w:contextualSpacing/>
              <w:rPr>
                <w:rFonts w:cs="Calibri"/>
                <w:sz w:val="22"/>
              </w:rPr>
            </w:pPr>
            <w:r w:rsidRPr="001A3438">
              <w:rPr>
                <w:color w:val="4F81BD" w:themeColor="accent1"/>
                <w:sz w:val="22"/>
              </w:rPr>
              <w:t xml:space="preserve">FAO’s support to enhance agricultural value chains and economic returns should </w:t>
            </w:r>
            <w:r w:rsidR="001A3438">
              <w:rPr>
                <w:color w:val="4F81BD" w:themeColor="accent1"/>
                <w:sz w:val="22"/>
              </w:rPr>
              <w:t>b</w:t>
            </w:r>
            <w:r w:rsidR="001A3438">
              <w:rPr>
                <w:color w:val="4F81BD" w:themeColor="accent1"/>
              </w:rPr>
              <w:t>e linked to</w:t>
            </w:r>
            <w:r w:rsidRPr="001A3438">
              <w:rPr>
                <w:color w:val="4F81BD" w:themeColor="accent1"/>
                <w:sz w:val="22"/>
              </w:rPr>
              <w:t xml:space="preserve"> enablers such as</w:t>
            </w:r>
            <w:r w:rsidRPr="00176D11">
              <w:rPr>
                <w:rFonts w:cs="Calibri"/>
                <w:sz w:val="22"/>
              </w:rPr>
              <w:t xml:space="preserve"> </w:t>
            </w:r>
            <w:r w:rsidR="001A3438" w:rsidRPr="001A3438">
              <w:rPr>
                <w:color w:val="4F81BD" w:themeColor="accent1"/>
                <w:sz w:val="22"/>
              </w:rPr>
              <w:t>transport infrastructure development which will ensure access to markets and other social services.</w:t>
            </w:r>
          </w:p>
        </w:tc>
      </w:tr>
      <w:tr w:rsidR="00E2637D" w:rsidRPr="00176D11" w14:paraId="1864253A" w14:textId="77777777" w:rsidTr="00AE2788">
        <w:tblPrEx>
          <w:tblLook w:val="0000" w:firstRow="0" w:lastRow="0" w:firstColumn="0" w:lastColumn="0" w:noHBand="0" w:noVBand="0"/>
        </w:tblPrEx>
        <w:trPr>
          <w:trHeight w:val="1215"/>
        </w:trPr>
        <w:tc>
          <w:tcPr>
            <w:tcW w:w="3116" w:type="pct"/>
          </w:tcPr>
          <w:p w14:paraId="51302F32" w14:textId="77777777" w:rsidR="00E2637D" w:rsidRDefault="00E2637D" w:rsidP="007C4D9E">
            <w:pPr>
              <w:spacing w:before="200" w:after="160" w:line="259" w:lineRule="auto"/>
              <w:contextualSpacing/>
              <w:jc w:val="left"/>
              <w:rPr>
                <w:rFonts w:eastAsia="Calibri" w:cs="Calibri"/>
                <w:b/>
                <w:bCs/>
                <w:sz w:val="22"/>
              </w:rPr>
            </w:pPr>
            <w:bookmarkStart w:id="2" w:name="_Hlk166153579"/>
            <w:r w:rsidRPr="00176D11">
              <w:rPr>
                <w:rFonts w:eastAsia="Calibri" w:cs="Calibri"/>
                <w:b/>
                <w:bCs/>
                <w:sz w:val="22"/>
              </w:rPr>
              <w:t>Link(s) to specific references</w:t>
            </w:r>
            <w:r w:rsidR="0067413D" w:rsidRPr="00176D11">
              <w:rPr>
                <w:rFonts w:eastAsia="Calibri" w:cs="Calibri"/>
                <w:b/>
                <w:bCs/>
                <w:sz w:val="22"/>
              </w:rPr>
              <w:t xml:space="preserve"> about your </w:t>
            </w:r>
            <w:r w:rsidR="00465522" w:rsidRPr="00176D11">
              <w:rPr>
                <w:rFonts w:eastAsia="Calibri" w:cs="Calibri"/>
                <w:b/>
                <w:bCs/>
                <w:sz w:val="22"/>
              </w:rPr>
              <w:t xml:space="preserve">good practice </w:t>
            </w:r>
            <w:r w:rsidR="0067413D" w:rsidRPr="00176D11">
              <w:rPr>
                <w:rFonts w:eastAsia="Calibri" w:cs="Calibri"/>
                <w:b/>
                <w:bCs/>
                <w:sz w:val="22"/>
              </w:rPr>
              <w:t>(e.g. reports, communication products, videos, articles)</w:t>
            </w:r>
          </w:p>
          <w:p w14:paraId="5867DE47" w14:textId="77777777" w:rsidR="00F902B6" w:rsidRDefault="00F902B6" w:rsidP="007C4D9E">
            <w:pPr>
              <w:spacing w:before="200" w:after="160" w:line="259" w:lineRule="auto"/>
              <w:contextualSpacing/>
              <w:jc w:val="left"/>
              <w:rPr>
                <w:rFonts w:eastAsia="Calibri" w:cs="Calibri"/>
                <w:b/>
                <w:bCs/>
                <w:sz w:val="22"/>
              </w:rPr>
            </w:pPr>
          </w:p>
          <w:p w14:paraId="54BA604B" w14:textId="58D980E1" w:rsidR="00F902B6" w:rsidRDefault="00F902B6" w:rsidP="007C4D9E">
            <w:pPr>
              <w:spacing w:before="200" w:after="160" w:line="259" w:lineRule="auto"/>
              <w:contextualSpacing/>
              <w:jc w:val="left"/>
              <w:rPr>
                <w:rFonts w:eastAsia="Calibri" w:cs="Calibri"/>
                <w:b/>
                <w:bCs/>
                <w:sz w:val="22"/>
              </w:rPr>
            </w:pPr>
            <w:hyperlink r:id="rId17" w:history="1">
              <w:r w:rsidRPr="000C4724">
                <w:rPr>
                  <w:rStyle w:val="Hyperlink"/>
                  <w:rFonts w:eastAsia="Calibri" w:cs="Calibri"/>
                  <w:b/>
                  <w:bCs/>
                  <w:sz w:val="22"/>
                </w:rPr>
                <w:t>https://www.ilo.org/resource/news/paving-future-how-yawasoro-niewanjie-road-rejuvenates-lives-and-livelihoods</w:t>
              </w:r>
            </w:hyperlink>
          </w:p>
          <w:p w14:paraId="3E26466B" w14:textId="77777777" w:rsidR="00F902B6" w:rsidRDefault="00F902B6" w:rsidP="007C4D9E">
            <w:pPr>
              <w:spacing w:before="200" w:after="160" w:line="259" w:lineRule="auto"/>
              <w:contextualSpacing/>
              <w:jc w:val="left"/>
              <w:rPr>
                <w:rFonts w:eastAsia="Calibri" w:cs="Calibri"/>
                <w:b/>
                <w:bCs/>
                <w:sz w:val="22"/>
              </w:rPr>
            </w:pPr>
          </w:p>
          <w:p w14:paraId="02834F1C" w14:textId="77777777" w:rsidR="00F902B6" w:rsidRDefault="00F902B6" w:rsidP="007C4D9E">
            <w:pPr>
              <w:spacing w:before="200" w:after="160" w:line="259" w:lineRule="auto"/>
              <w:contextualSpacing/>
              <w:jc w:val="left"/>
              <w:rPr>
                <w:rFonts w:eastAsia="Calibri" w:cs="Calibri"/>
                <w:b/>
                <w:bCs/>
                <w:sz w:val="22"/>
              </w:rPr>
            </w:pPr>
          </w:p>
          <w:p w14:paraId="764E409B" w14:textId="63C24474" w:rsidR="00F902B6" w:rsidRDefault="00F902B6" w:rsidP="007C4D9E">
            <w:pPr>
              <w:spacing w:before="200" w:after="160" w:line="259" w:lineRule="auto"/>
              <w:contextualSpacing/>
              <w:jc w:val="left"/>
              <w:rPr>
                <w:rFonts w:eastAsia="Calibri" w:cs="Calibri"/>
                <w:b/>
                <w:bCs/>
                <w:sz w:val="22"/>
              </w:rPr>
            </w:pPr>
            <w:hyperlink r:id="rId18" w:history="1">
              <w:r w:rsidRPr="000C4724">
                <w:rPr>
                  <w:rStyle w:val="Hyperlink"/>
                  <w:rFonts w:eastAsia="Calibri" w:cs="Calibri"/>
                  <w:b/>
                  <w:bCs/>
                  <w:sz w:val="22"/>
                </w:rPr>
                <w:t>https://www.youtube.com/watch?v=uTr-wQbXurU&amp;list=PL8itJ-8CfpcwIAz_0uzXwrxxsJVKir3S3&amp;index=2</w:t>
              </w:r>
            </w:hyperlink>
          </w:p>
          <w:p w14:paraId="7009C691" w14:textId="77777777" w:rsidR="00F902B6" w:rsidRDefault="00F902B6" w:rsidP="007C4D9E">
            <w:pPr>
              <w:spacing w:before="200" w:after="160" w:line="259" w:lineRule="auto"/>
              <w:contextualSpacing/>
              <w:jc w:val="left"/>
              <w:rPr>
                <w:rFonts w:eastAsia="Calibri" w:cs="Calibri"/>
                <w:b/>
                <w:bCs/>
                <w:sz w:val="22"/>
              </w:rPr>
            </w:pPr>
          </w:p>
          <w:p w14:paraId="4015C17A" w14:textId="1731F4BC" w:rsidR="00F902B6" w:rsidRPr="00176D11" w:rsidRDefault="000F579B" w:rsidP="007C4D9E">
            <w:pPr>
              <w:spacing w:before="200" w:after="160" w:line="259" w:lineRule="auto"/>
              <w:contextualSpacing/>
              <w:jc w:val="left"/>
              <w:rPr>
                <w:rFonts w:eastAsia="Calibri" w:cs="Calibri"/>
                <w:b/>
                <w:bCs/>
                <w:sz w:val="22"/>
              </w:rPr>
            </w:pPr>
            <w:r>
              <w:rPr>
                <w:rFonts w:eastAsia="Calibri" w:cs="Calibri"/>
                <w:b/>
                <w:bCs/>
                <w:sz w:val="22"/>
              </w:rPr>
              <w:object w:dxaOrig="1499" w:dyaOrig="981" w14:anchorId="49930E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49pt" o:ole="">
                  <v:imagedata r:id="rId19" o:title=""/>
                </v:shape>
                <o:OLEObject Type="Embed" ProgID="Package" ShapeID="_x0000_i1025" DrawAspect="Icon" ObjectID="_1794159398" r:id="rId20"/>
              </w:object>
            </w:r>
            <w:r w:rsidR="000918F1">
              <w:rPr>
                <w:rFonts w:eastAsia="Calibri" w:cs="Calibri"/>
                <w:b/>
                <w:bCs/>
                <w:sz w:val="22"/>
              </w:rPr>
              <w:t xml:space="preserve">                   </w:t>
            </w:r>
            <w:r w:rsidR="000918F1">
              <w:rPr>
                <w:rFonts w:eastAsia="Calibri" w:cs="Calibri"/>
                <w:b/>
                <w:bCs/>
                <w:sz w:val="22"/>
              </w:rPr>
              <w:object w:dxaOrig="1499" w:dyaOrig="981" w14:anchorId="72869EA9">
                <v:shape id="_x0000_i1026" type="#_x0000_t75" style="width:75pt;height:49pt" o:ole="">
                  <v:imagedata r:id="rId21" o:title=""/>
                </v:shape>
                <o:OLEObject Type="Embed" ProgID="Package" ShapeID="_x0000_i1026" DrawAspect="Icon" ObjectID="_1794159399" r:id="rId22"/>
              </w:object>
            </w:r>
          </w:p>
        </w:tc>
        <w:tc>
          <w:tcPr>
            <w:tcW w:w="1884" w:type="pct"/>
          </w:tcPr>
          <w:p w14:paraId="1DAC2E27" w14:textId="16CB6982" w:rsidR="00E2637D" w:rsidRPr="00176D11" w:rsidRDefault="00E2637D" w:rsidP="007C4D9E">
            <w:pPr>
              <w:spacing w:before="200" w:after="240"/>
              <w:contextualSpacing/>
              <w:rPr>
                <w:rFonts w:eastAsia="Calibri" w:cs="Calibri"/>
                <w:sz w:val="22"/>
              </w:rPr>
            </w:pPr>
            <w:r w:rsidRPr="00176D11">
              <w:rPr>
                <w:rFonts w:eastAsia="Calibri" w:cs="Calibri"/>
                <w:i/>
                <w:iCs/>
                <w:sz w:val="22"/>
              </w:rPr>
              <w:t>Please include attachment(s) or add here link(s) to documents</w:t>
            </w:r>
            <w:r w:rsidR="00925F36" w:rsidRPr="00176D11">
              <w:rPr>
                <w:rFonts w:eastAsia="Calibri" w:cs="Calibri"/>
                <w:i/>
                <w:iCs/>
                <w:sz w:val="22"/>
              </w:rPr>
              <w:t>/videos/podcasts/other</w:t>
            </w:r>
            <w:r w:rsidRPr="00176D11">
              <w:rPr>
                <w:rFonts w:eastAsia="Calibri" w:cs="Calibri"/>
                <w:i/>
                <w:iCs/>
                <w:sz w:val="22"/>
              </w:rPr>
              <w:t xml:space="preserve"> with specific references.</w:t>
            </w:r>
          </w:p>
          <w:p w14:paraId="717356EC" w14:textId="77777777" w:rsidR="00E2637D" w:rsidRPr="00176D11" w:rsidRDefault="00E2637D" w:rsidP="007C4D9E">
            <w:pPr>
              <w:spacing w:before="200" w:after="240"/>
              <w:contextualSpacing/>
              <w:rPr>
                <w:rFonts w:eastAsia="Calibri" w:cs="Calibri"/>
                <w:i/>
                <w:iCs/>
                <w:sz w:val="22"/>
              </w:rPr>
            </w:pPr>
          </w:p>
          <w:p w14:paraId="70DA83E2" w14:textId="77777777" w:rsidR="00E2637D" w:rsidRPr="00176D11" w:rsidRDefault="00E2637D" w:rsidP="007C4D9E">
            <w:pPr>
              <w:spacing w:before="200" w:after="240"/>
              <w:contextualSpacing/>
              <w:rPr>
                <w:rFonts w:eastAsia="Calibri" w:cs="Calibri"/>
                <w:sz w:val="22"/>
              </w:rPr>
            </w:pPr>
          </w:p>
          <w:p w14:paraId="159E9B9F" w14:textId="77777777" w:rsidR="003A6D83" w:rsidRPr="00176D11" w:rsidRDefault="003A6D83" w:rsidP="007C4D9E">
            <w:pPr>
              <w:spacing w:before="200" w:after="240"/>
              <w:contextualSpacing/>
              <w:rPr>
                <w:rFonts w:eastAsia="Calibri" w:cs="Calibri"/>
                <w:sz w:val="22"/>
              </w:rPr>
            </w:pPr>
          </w:p>
          <w:p w14:paraId="0A026187" w14:textId="77777777" w:rsidR="00E2637D" w:rsidRPr="00176D11" w:rsidRDefault="00E2637D" w:rsidP="007C4D9E">
            <w:pPr>
              <w:spacing w:before="200" w:after="0"/>
              <w:ind w:left="720"/>
              <w:contextualSpacing/>
              <w:rPr>
                <w:rFonts w:eastAsia="Calibri" w:cs="Calibri"/>
                <w:sz w:val="22"/>
              </w:rPr>
            </w:pPr>
          </w:p>
        </w:tc>
      </w:tr>
      <w:bookmarkEnd w:id="2"/>
    </w:tbl>
    <w:p w14:paraId="5D30B067" w14:textId="34250D68" w:rsidR="00E21809" w:rsidRPr="00176D11" w:rsidRDefault="00E21809" w:rsidP="00244A42">
      <w:pPr>
        <w:spacing w:after="0"/>
        <w:rPr>
          <w:noProof/>
          <w:sz w:val="22"/>
          <w:lang w:eastAsia="zh-CN"/>
        </w:rPr>
      </w:pPr>
    </w:p>
    <w:sectPr w:rsidR="00E21809" w:rsidRPr="00176D11" w:rsidSect="00AE2788">
      <w:headerReference w:type="default" r:id="rId23"/>
      <w:footerReference w:type="default" r:id="rId24"/>
      <w:headerReference w:type="first" r:id="rId25"/>
      <w:footerReference w:type="first" r:id="rId26"/>
      <w:type w:val="continuous"/>
      <w:pgSz w:w="11907" w:h="16839" w:code="9"/>
      <w:pgMar w:top="1276" w:right="1134" w:bottom="851" w:left="1134" w:header="709" w:footer="25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48C1BD2" w14:textId="77777777" w:rsidR="006B7479" w:rsidRDefault="006B7479" w:rsidP="00D079C6">
      <w:pPr>
        <w:spacing w:after="0"/>
      </w:pPr>
      <w:r>
        <w:separator/>
      </w:r>
    </w:p>
    <w:p w14:paraId="1E142B05" w14:textId="77777777" w:rsidR="006B7479" w:rsidRDefault="006B7479"/>
  </w:endnote>
  <w:endnote w:type="continuationSeparator" w:id="0">
    <w:p w14:paraId="0905865B" w14:textId="77777777" w:rsidR="006B7479" w:rsidRDefault="006B7479" w:rsidP="00D079C6">
      <w:pPr>
        <w:spacing w:after="0"/>
      </w:pPr>
      <w:r>
        <w:continuationSeparator/>
      </w:r>
    </w:p>
    <w:p w14:paraId="34000403" w14:textId="77777777" w:rsidR="006B7479" w:rsidRDefault="006B7479"/>
  </w:endnote>
  <w:endnote w:type="continuationNotice" w:id="1">
    <w:p w14:paraId="387B5C35" w14:textId="77777777" w:rsidR="006B7479" w:rsidRDefault="006B7479">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Akhbar MT">
    <w:altName w:val="Arial"/>
    <w:charset w:val="B2"/>
    <w:family w:val="auto"/>
    <w:pitch w:val="variable"/>
    <w:sig w:usb0="00002001" w:usb1="00000000" w:usb2="00000000" w:usb3="00000000" w:csb0="00000040"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Open Sans">
    <w:charset w:val="00"/>
    <w:family w:val="swiss"/>
    <w:pitch w:val="variable"/>
    <w:sig w:usb0="E00002EF" w:usb1="4000205B" w:usb2="00000028" w:usb3="00000000" w:csb0="000001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639" w:type="dxa"/>
      <w:tblInd w:w="108" w:type="dxa"/>
      <w:tblBorders>
        <w:bottom w:val="single" w:sz="12" w:space="0" w:color="31849B"/>
      </w:tblBorders>
      <w:tblLook w:val="04A0" w:firstRow="1" w:lastRow="0" w:firstColumn="1" w:lastColumn="0" w:noHBand="0" w:noVBand="1"/>
    </w:tblPr>
    <w:tblGrid>
      <w:gridCol w:w="9639"/>
    </w:tblGrid>
    <w:tr w:rsidR="00523E6B" w14:paraId="5BE48CC1" w14:textId="77777777" w:rsidTr="008F2ADB">
      <w:tc>
        <w:tcPr>
          <w:tcW w:w="9639" w:type="dxa"/>
        </w:tcPr>
        <w:p w14:paraId="58DE1BFD" w14:textId="77777777" w:rsidR="00523E6B" w:rsidRPr="00351B73" w:rsidRDefault="00523E6B" w:rsidP="00EB3574">
          <w:pPr>
            <w:pStyle w:val="Footer"/>
            <w:jc w:val="center"/>
            <w:rPr>
              <w:b/>
              <w:color w:val="C00000"/>
            </w:rPr>
          </w:pPr>
        </w:p>
      </w:tc>
    </w:tr>
  </w:tbl>
  <w:p w14:paraId="69F8ABC4" w14:textId="77777777" w:rsidR="00523E6B" w:rsidRDefault="00523E6B" w:rsidP="008E48A2">
    <w:pPr>
      <w:pStyle w:val="Footer"/>
      <w:jc w:val="center"/>
      <w:rPr>
        <w:b/>
        <w:color w:val="C00000"/>
      </w:rPr>
    </w:pPr>
  </w:p>
  <w:p w14:paraId="686BED40" w14:textId="77777777" w:rsidR="00527518" w:rsidRPr="00036912" w:rsidRDefault="00527518" w:rsidP="00527518">
    <w:pPr>
      <w:pStyle w:val="Footer"/>
      <w:tabs>
        <w:tab w:val="clear" w:pos="9360"/>
        <w:tab w:val="right" w:pos="9639"/>
      </w:tabs>
      <w:jc w:val="left"/>
      <w:rPr>
        <w:rStyle w:val="Hyperlink"/>
        <w:sz w:val="22"/>
      </w:rPr>
    </w:pPr>
    <w:r w:rsidRPr="00036912">
      <w:rPr>
        <w:color w:val="31849B" w:themeColor="accent5" w:themeShade="BF"/>
        <w:sz w:val="22"/>
      </w:rPr>
      <w:t>Global Forum on Food Security and Nutrition</w:t>
    </w:r>
    <w:r w:rsidRPr="00036912">
      <w:rPr>
        <w:color w:val="31849B" w:themeColor="accent5" w:themeShade="BF"/>
        <w:sz w:val="22"/>
      </w:rPr>
      <w:tab/>
    </w:r>
    <w:r w:rsidRPr="00036912">
      <w:rPr>
        <w:color w:val="C00000"/>
        <w:sz w:val="22"/>
      </w:rPr>
      <w:tab/>
    </w:r>
    <w:hyperlink r:id="rId1" w:history="1">
      <w:r w:rsidRPr="00036912">
        <w:rPr>
          <w:rStyle w:val="Hyperlink"/>
          <w:sz w:val="22"/>
        </w:rPr>
        <w:t>www.fao.org/fsnforum</w:t>
      </w:r>
    </w:hyperlink>
  </w:p>
  <w:p w14:paraId="33D9031D" w14:textId="77777777" w:rsidR="00523E6B" w:rsidRPr="008F2ADB" w:rsidRDefault="00523E6B" w:rsidP="008F2ADB">
    <w:pPr>
      <w:pStyle w:val="Footer"/>
      <w:jc w:val="left"/>
      <w:rPr>
        <w:b/>
        <w:color w:val="31849B" w:themeColor="accent5" w:themeShade="BF"/>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639" w:type="dxa"/>
      <w:tblInd w:w="108" w:type="dxa"/>
      <w:tblBorders>
        <w:bottom w:val="single" w:sz="12" w:space="0" w:color="31849B"/>
      </w:tblBorders>
      <w:tblLook w:val="04A0" w:firstRow="1" w:lastRow="0" w:firstColumn="1" w:lastColumn="0" w:noHBand="0" w:noVBand="1"/>
    </w:tblPr>
    <w:tblGrid>
      <w:gridCol w:w="9639"/>
    </w:tblGrid>
    <w:tr w:rsidR="00523E6B" w14:paraId="0D3B50EE" w14:textId="77777777" w:rsidTr="000929E7">
      <w:tc>
        <w:tcPr>
          <w:tcW w:w="9639" w:type="dxa"/>
        </w:tcPr>
        <w:p w14:paraId="6634A8C4" w14:textId="77777777" w:rsidR="00523E6B" w:rsidRPr="00351B73" w:rsidRDefault="00523E6B" w:rsidP="000929E7">
          <w:pPr>
            <w:pStyle w:val="Footer"/>
            <w:jc w:val="center"/>
            <w:rPr>
              <w:b/>
              <w:color w:val="C00000"/>
            </w:rPr>
          </w:pPr>
        </w:p>
      </w:tc>
    </w:tr>
  </w:tbl>
  <w:p w14:paraId="379C7940" w14:textId="77777777" w:rsidR="00523E6B" w:rsidRDefault="00523E6B" w:rsidP="008F2ADB">
    <w:pPr>
      <w:pStyle w:val="Footer"/>
      <w:jc w:val="center"/>
      <w:rPr>
        <w:b/>
        <w:color w:val="C00000"/>
      </w:rPr>
    </w:pPr>
  </w:p>
  <w:p w14:paraId="08E46E56" w14:textId="0BA42B8D" w:rsidR="00523E6B" w:rsidRPr="00036912" w:rsidRDefault="00523E6B" w:rsidP="008F2ADB">
    <w:pPr>
      <w:pStyle w:val="Footer"/>
      <w:tabs>
        <w:tab w:val="clear" w:pos="9360"/>
        <w:tab w:val="right" w:pos="9639"/>
      </w:tabs>
      <w:jc w:val="left"/>
      <w:rPr>
        <w:rStyle w:val="Hyperlink"/>
        <w:sz w:val="22"/>
      </w:rPr>
    </w:pPr>
    <w:r w:rsidRPr="00036912">
      <w:rPr>
        <w:color w:val="31849B" w:themeColor="accent5" w:themeShade="BF"/>
        <w:sz w:val="22"/>
      </w:rPr>
      <w:t>Global Forum on Food Security and Nutrition</w:t>
    </w:r>
    <w:r w:rsidR="00527518" w:rsidRPr="00036912">
      <w:rPr>
        <w:color w:val="31849B" w:themeColor="accent5" w:themeShade="BF"/>
        <w:sz w:val="22"/>
      </w:rPr>
      <w:tab/>
    </w:r>
    <w:r w:rsidRPr="00036912">
      <w:rPr>
        <w:color w:val="C00000"/>
        <w:sz w:val="22"/>
      </w:rPr>
      <w:tab/>
    </w:r>
    <w:hyperlink r:id="rId1" w:history="1">
      <w:r w:rsidRPr="00036912">
        <w:rPr>
          <w:rStyle w:val="Hyperlink"/>
          <w:sz w:val="22"/>
        </w:rPr>
        <w:t>www.fao.org/fsnforum</w:t>
      </w:r>
    </w:hyperlink>
  </w:p>
  <w:p w14:paraId="59223CEE" w14:textId="77777777" w:rsidR="00523E6B" w:rsidRPr="008F2ADB" w:rsidRDefault="00523E6B" w:rsidP="008F2AD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F8E4695" w14:textId="77777777" w:rsidR="006B7479" w:rsidRDefault="006B7479" w:rsidP="00D079C6">
      <w:pPr>
        <w:spacing w:after="0"/>
      </w:pPr>
      <w:r>
        <w:separator/>
      </w:r>
    </w:p>
    <w:p w14:paraId="60368D48" w14:textId="77777777" w:rsidR="006B7479" w:rsidRDefault="006B7479"/>
  </w:footnote>
  <w:footnote w:type="continuationSeparator" w:id="0">
    <w:p w14:paraId="79FA0805" w14:textId="77777777" w:rsidR="006B7479" w:rsidRDefault="006B7479" w:rsidP="00D079C6">
      <w:pPr>
        <w:spacing w:after="0"/>
      </w:pPr>
      <w:r>
        <w:continuationSeparator/>
      </w:r>
    </w:p>
    <w:p w14:paraId="08129FB5" w14:textId="77777777" w:rsidR="006B7479" w:rsidRDefault="006B7479"/>
  </w:footnote>
  <w:footnote w:type="continuationNotice" w:id="1">
    <w:p w14:paraId="16B93FF0" w14:textId="77777777" w:rsidR="006B7479" w:rsidRDefault="006B7479">
      <w:pPr>
        <w:spacing w:after="0"/>
      </w:pPr>
    </w:p>
  </w:footnote>
  <w:footnote w:id="2">
    <w:p w14:paraId="3777D49E" w14:textId="6E5B159B" w:rsidR="00221581" w:rsidRPr="00E05F83" w:rsidRDefault="00221581" w:rsidP="00221581">
      <w:pPr>
        <w:spacing w:after="200"/>
        <w:ind w:left="-5" w:right="19"/>
        <w:rPr>
          <w:rFonts w:asciiTheme="majorHAnsi" w:hAnsiTheme="majorHAnsi"/>
        </w:rPr>
      </w:pPr>
      <w:r>
        <w:rPr>
          <w:rStyle w:val="FootnoteReference"/>
        </w:rPr>
        <w:footnoteRef/>
      </w:r>
      <w:r>
        <w:t xml:space="preserve"> </w:t>
      </w:r>
      <w:r w:rsidR="00D401E6" w:rsidRPr="00D401E6">
        <w:rPr>
          <w:rFonts w:asciiTheme="majorHAnsi" w:hAnsiTheme="majorHAnsi" w:cstheme="minorHAnsi"/>
          <w:sz w:val="18"/>
          <w:szCs w:val="18"/>
        </w:rPr>
        <w:t xml:space="preserve">The call for submissions is directly aligned with the thematic components of collective action within FAO's Programme Priority Areas (PPAs), specifically Better Life 1 (Gender Equality and Rural Women’s Empowerment), Better Life 2 (Inclusive Rural Transformation) and Better Life 3 (Agriculture and Food Emergencies). </w:t>
      </w:r>
      <w:r>
        <w:rPr>
          <w:rFonts w:asciiTheme="majorHAnsi" w:hAnsiTheme="majorHAnsi" w:cstheme="minorHAnsi"/>
        </w:rPr>
        <w:t xml:space="preserve"> </w:t>
      </w:r>
      <w:r w:rsidRPr="00734522">
        <w:rPr>
          <w:rFonts w:asciiTheme="majorHAnsi" w:hAnsiTheme="majorHAnsi" w:cstheme="minorHAnsi"/>
        </w:rPr>
        <w:t xml:space="preserve"> </w:t>
      </w:r>
    </w:p>
    <w:p w14:paraId="73EA1A53" w14:textId="0B2473DD" w:rsidR="00221581" w:rsidRPr="00221581" w:rsidRDefault="00221581">
      <w:pPr>
        <w:pStyle w:val="FootnoteText"/>
        <w:rPr>
          <w:lang w:val="en-US"/>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4880" w:type="pct"/>
      <w:tblInd w:w="115" w:type="dxa"/>
      <w:tblBorders>
        <w:insideV w:val="single" w:sz="4" w:space="0" w:color="215868"/>
      </w:tblBorders>
      <w:tblCellMar>
        <w:top w:w="58" w:type="dxa"/>
        <w:left w:w="115" w:type="dxa"/>
        <w:bottom w:w="58" w:type="dxa"/>
        <w:right w:w="115" w:type="dxa"/>
      </w:tblCellMar>
      <w:tblLook w:val="00A0" w:firstRow="1" w:lastRow="0" w:firstColumn="1" w:lastColumn="0" w:noHBand="0" w:noVBand="0"/>
    </w:tblPr>
    <w:tblGrid>
      <w:gridCol w:w="469"/>
      <w:gridCol w:w="8939"/>
    </w:tblGrid>
    <w:tr w:rsidR="00523E6B" w:rsidRPr="00B54A9F" w14:paraId="7DBC5ECB" w14:textId="77777777" w:rsidTr="004E280B">
      <w:tc>
        <w:tcPr>
          <w:tcW w:w="249" w:type="pct"/>
          <w:shd w:val="clear" w:color="auto" w:fill="auto"/>
          <w:vAlign w:val="center"/>
        </w:tcPr>
        <w:p w14:paraId="02C8A6C8" w14:textId="26A5D3FB" w:rsidR="00523E6B" w:rsidRPr="00B01341" w:rsidRDefault="00523E6B" w:rsidP="004E280B">
          <w:pPr>
            <w:pStyle w:val="Header"/>
            <w:jc w:val="center"/>
            <w:rPr>
              <w:color w:val="31849B"/>
              <w:sz w:val="20"/>
              <w:szCs w:val="20"/>
            </w:rPr>
          </w:pPr>
          <w:r w:rsidRPr="00B01341">
            <w:rPr>
              <w:color w:val="31849B"/>
              <w:sz w:val="20"/>
              <w:szCs w:val="20"/>
            </w:rPr>
            <w:fldChar w:fldCharType="begin"/>
          </w:r>
          <w:r w:rsidRPr="00B01341">
            <w:rPr>
              <w:color w:val="31849B"/>
              <w:sz w:val="20"/>
              <w:szCs w:val="20"/>
            </w:rPr>
            <w:instrText xml:space="preserve"> PAGE   \* MERGEFORMAT </w:instrText>
          </w:r>
          <w:r w:rsidRPr="00B01341">
            <w:rPr>
              <w:color w:val="31849B"/>
              <w:sz w:val="20"/>
              <w:szCs w:val="20"/>
            </w:rPr>
            <w:fldChar w:fldCharType="separate"/>
          </w:r>
          <w:r w:rsidR="00444944">
            <w:rPr>
              <w:noProof/>
              <w:color w:val="31849B"/>
              <w:sz w:val="20"/>
              <w:szCs w:val="20"/>
            </w:rPr>
            <w:t>3</w:t>
          </w:r>
          <w:r w:rsidRPr="00B01341">
            <w:rPr>
              <w:color w:val="31849B"/>
              <w:sz w:val="20"/>
              <w:szCs w:val="20"/>
            </w:rPr>
            <w:fldChar w:fldCharType="end"/>
          </w:r>
        </w:p>
      </w:tc>
      <w:tc>
        <w:tcPr>
          <w:tcW w:w="4751" w:type="pct"/>
          <w:shd w:val="clear" w:color="auto" w:fill="auto"/>
        </w:tcPr>
        <w:p w14:paraId="09E16F11" w14:textId="77777777" w:rsidR="00A31F58" w:rsidRPr="00A31F58" w:rsidRDefault="00A31F58" w:rsidP="00A31F58">
          <w:pPr>
            <w:pStyle w:val="top"/>
            <w:rPr>
              <w:lang w:val="en-GB"/>
            </w:rPr>
          </w:pPr>
          <w:r w:rsidRPr="00A31F58">
            <w:rPr>
              <w:lang w:val="en-GB"/>
            </w:rPr>
            <w:t>Community engagement for inclusive rural transformation and gender equality</w:t>
          </w:r>
        </w:p>
        <w:p w14:paraId="66B30B10" w14:textId="286E8C22" w:rsidR="006B1A12" w:rsidRPr="00292D33" w:rsidRDefault="00A31F58" w:rsidP="00A31F58">
          <w:pPr>
            <w:pStyle w:val="top"/>
            <w:rPr>
              <w:lang w:val="en-GB"/>
            </w:rPr>
          </w:pPr>
          <w:r w:rsidRPr="00A31F58">
            <w:rPr>
              <w:lang w:val="en-GB"/>
            </w:rPr>
            <w:t>CALL FOR SUBMISSIONS</w:t>
          </w:r>
        </w:p>
      </w:tc>
    </w:tr>
  </w:tbl>
  <w:p w14:paraId="59EDF489" w14:textId="77777777" w:rsidR="00523E6B" w:rsidRPr="00B54A9F" w:rsidRDefault="00523E6B"/>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18B358" w14:textId="390B5E7A" w:rsidR="00523E6B" w:rsidRDefault="00523E6B" w:rsidP="008E48A2">
    <w:pPr>
      <w:pStyle w:val="Header"/>
      <w:jc w:val="left"/>
      <w:rPr>
        <w:b/>
        <w:color w:val="FFFFFF"/>
      </w:rPr>
    </w:pPr>
    <w:r w:rsidRPr="00DC6173">
      <w:t xml:space="preserve"> </w:t>
    </w:r>
    <w:r>
      <w:rPr>
        <w:noProof/>
        <w:lang w:eastAsia="zh-CN"/>
      </w:rPr>
      <w:drawing>
        <wp:inline distT="0" distB="0" distL="0" distR="0" wp14:anchorId="636B534B" wp14:editId="7C99F2FA">
          <wp:extent cx="3767212" cy="719650"/>
          <wp:effectExtent l="0" t="0" r="0" b="0"/>
          <wp:docPr id="115049418" name="Picture 115049418" descr="ESA:FSN Forum:_DESIGN and WEBSITE Verona:01_DOC template:TOPIC NOTE:img:FAO_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A:FSN Forum:_DESIGN and WEBSITE Verona:01_DOC template:TOPIC NOTE:img:FAO_e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767212" cy="719650"/>
                  </a:xfrm>
                  <a:prstGeom prst="rect">
                    <a:avLst/>
                  </a:prstGeom>
                  <a:noFill/>
                  <a:ln>
                    <a:noFill/>
                  </a:ln>
                </pic:spPr>
              </pic:pic>
            </a:graphicData>
          </a:graphic>
        </wp:inline>
      </w:drawing>
    </w:r>
  </w:p>
  <w:p w14:paraId="0793EAA9" w14:textId="77777777" w:rsidR="00523E6B" w:rsidRDefault="00523E6B" w:rsidP="00DC6173">
    <w:pPr>
      <w:pStyle w:val="Header"/>
      <w:jc w:val="right"/>
      <w:rPr>
        <w:b/>
        <w:color w:val="FFFFFF"/>
      </w:rPr>
    </w:pPr>
  </w:p>
  <w:p w14:paraId="234566BC" w14:textId="3932FC75" w:rsidR="00523E6B" w:rsidRPr="00242BC8" w:rsidRDefault="00242BC8" w:rsidP="00242BC8">
    <w:pPr>
      <w:pStyle w:val="Heading4"/>
    </w:pPr>
    <w:r>
      <w:rPr>
        <w:noProof/>
        <w:lang w:eastAsia="zh-CN"/>
      </w:rPr>
      <w:drawing>
        <wp:inline distT="0" distB="0" distL="0" distR="0" wp14:anchorId="4BB8E7CA" wp14:editId="70DCC11A">
          <wp:extent cx="6120765" cy="432435"/>
          <wp:effectExtent l="0" t="0" r="0" b="0"/>
          <wp:docPr id="2100263933" name="Picture 2100263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eader_FSNForum_EN.png"/>
                  <pic:cNvPicPr/>
                </pic:nvPicPr>
                <pic:blipFill>
                  <a:blip r:embed="rId2"/>
                  <a:stretch>
                    <a:fillRect/>
                  </a:stretch>
                </pic:blipFill>
                <pic:spPr>
                  <a:xfrm>
                    <a:off x="0" y="0"/>
                    <a:ext cx="6120765" cy="432435"/>
                  </a:xfrm>
                  <a:prstGeom prst="rect">
                    <a:avLst/>
                  </a:prstGeom>
                </pic:spPr>
              </pic:pic>
            </a:graphicData>
          </a:graphic>
        </wp:inline>
      </w:drawing>
    </w:r>
  </w:p>
  <w:tbl>
    <w:tblPr>
      <w:tblStyle w:val="TableGrid"/>
      <w:tblW w:w="9639" w:type="dxa"/>
      <w:jc w:val="center"/>
      <w:tblBorders>
        <w:top w:val="single" w:sz="8" w:space="0" w:color="31849B" w:themeColor="accent5" w:themeShade="BF"/>
        <w:left w:val="none" w:sz="0" w:space="0" w:color="auto"/>
        <w:bottom w:val="single" w:sz="8" w:space="0" w:color="31849B" w:themeColor="accent5" w:themeShade="BF"/>
        <w:right w:val="none" w:sz="0" w:space="0" w:color="auto"/>
        <w:insideH w:val="single" w:sz="8" w:space="0" w:color="31849B" w:themeColor="accent5" w:themeShade="BF"/>
        <w:insideV w:val="none" w:sz="0" w:space="0" w:color="auto"/>
      </w:tblBorders>
      <w:tblCellMar>
        <w:top w:w="170" w:type="dxa"/>
        <w:bottom w:w="170" w:type="dxa"/>
      </w:tblCellMar>
      <w:tblLook w:val="04A0" w:firstRow="1" w:lastRow="0" w:firstColumn="1" w:lastColumn="0" w:noHBand="0" w:noVBand="1"/>
    </w:tblPr>
    <w:tblGrid>
      <w:gridCol w:w="9639"/>
    </w:tblGrid>
    <w:tr w:rsidR="00523E6B" w:rsidRPr="00EB3574" w14:paraId="17B70A74" w14:textId="77777777" w:rsidTr="00A30E12">
      <w:trPr>
        <w:jc w:val="center"/>
      </w:trPr>
      <w:tc>
        <w:tcPr>
          <w:tcW w:w="9639" w:type="dxa"/>
          <w:shd w:val="clear" w:color="auto" w:fill="DAEEF3" w:themeFill="accent5" w:themeFillTint="33"/>
        </w:tcPr>
        <w:p w14:paraId="2525017E" w14:textId="336956FA" w:rsidR="00523E6B" w:rsidRPr="0043646E" w:rsidRDefault="003F1314" w:rsidP="00562B32">
          <w:pPr>
            <w:pStyle w:val="Heading6"/>
            <w:spacing w:before="0" w:after="0"/>
          </w:pPr>
          <w:r>
            <w:t>TEMPLATE FOR SUBMISSIONS</w:t>
          </w:r>
        </w:p>
      </w:tc>
    </w:tr>
    <w:tr w:rsidR="00523E6B" w:rsidRPr="00EB3574" w14:paraId="36933E01" w14:textId="77777777" w:rsidTr="00A30E12">
      <w:trPr>
        <w:jc w:val="center"/>
      </w:trPr>
      <w:tc>
        <w:tcPr>
          <w:tcW w:w="9639" w:type="dxa"/>
          <w:shd w:val="clear" w:color="auto" w:fill="FFFFFF" w:themeFill="background1"/>
        </w:tcPr>
        <w:p w14:paraId="0A3BE37F" w14:textId="6B76E12F" w:rsidR="00E7714A" w:rsidRPr="00036912" w:rsidRDefault="006C7B0B" w:rsidP="00213685">
          <w:pPr>
            <w:spacing w:after="0" w:line="276" w:lineRule="auto"/>
            <w:jc w:val="center"/>
            <w:rPr>
              <w:rFonts w:asciiTheme="majorHAnsi" w:hAnsiTheme="majorHAnsi"/>
              <w:b/>
              <w:color w:val="31849B" w:themeColor="accent5" w:themeShade="BF"/>
              <w:sz w:val="22"/>
            </w:rPr>
          </w:pPr>
          <w:r>
            <w:rPr>
              <w:b/>
            </w:rPr>
            <w:t>Call for submissions</w:t>
          </w:r>
          <w:r w:rsidRPr="00FC119D">
            <w:rPr>
              <w:b/>
            </w:rPr>
            <w:t xml:space="preserve"> No. </w:t>
          </w:r>
          <w:r w:rsidR="00E5730F">
            <w:rPr>
              <w:b/>
            </w:rPr>
            <w:t xml:space="preserve">202 </w:t>
          </w:r>
          <w:r w:rsidR="00E5730F" w:rsidRPr="00B655B5">
            <w:rPr>
              <w:rFonts w:ascii="Wingdings" w:hAnsi="Wingdings"/>
              <w:color w:val="31849B" w:themeColor="accent5" w:themeShade="BF"/>
            </w:rPr>
            <w:t></w:t>
          </w:r>
          <w:r w:rsidR="00E5730F" w:rsidRPr="00FC119D">
            <w:rPr>
              <w:b/>
            </w:rPr>
            <w:t xml:space="preserve">  </w:t>
          </w:r>
          <w:r w:rsidR="00007716" w:rsidRPr="00F0703C">
            <w:rPr>
              <w:b/>
            </w:rPr>
            <w:t>0</w:t>
          </w:r>
          <w:r w:rsidR="008009E8">
            <w:rPr>
              <w:b/>
            </w:rPr>
            <w:t>9</w:t>
          </w:r>
          <w:r w:rsidR="00007716" w:rsidRPr="002E7C30">
            <w:rPr>
              <w:b/>
            </w:rPr>
            <w:t xml:space="preserve">.10.2024 – </w:t>
          </w:r>
          <w:r w:rsidR="008009E8">
            <w:rPr>
              <w:b/>
            </w:rPr>
            <w:t>27</w:t>
          </w:r>
          <w:r w:rsidR="00007716" w:rsidRPr="002E7C30">
            <w:rPr>
              <w:b/>
            </w:rPr>
            <w:t>.11.2024</w:t>
          </w:r>
          <w:r w:rsidR="00E5730F" w:rsidRPr="00FC119D">
            <w:rPr>
              <w:b/>
            </w:rPr>
            <w:t xml:space="preserve"> </w:t>
          </w:r>
          <w:r w:rsidR="00E5730F" w:rsidRPr="00FC119D">
            <w:rPr>
              <w:b/>
              <w:color w:val="31849B" w:themeColor="accent5" w:themeShade="BF"/>
            </w:rPr>
            <w:br/>
          </w:r>
          <w:r w:rsidR="00E5730F" w:rsidRPr="00FC119D">
            <w:rPr>
              <w:noProof/>
              <w:lang w:eastAsia="zh-CN"/>
            </w:rPr>
            <w:drawing>
              <wp:inline distT="0" distB="0" distL="0" distR="0" wp14:anchorId="5C30619E" wp14:editId="471DCD27">
                <wp:extent cx="111760" cy="111760"/>
                <wp:effectExtent l="0" t="0" r="0" b="0"/>
                <wp:docPr id="18391334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11760" cy="111760"/>
                        </a:xfrm>
                        <a:prstGeom prst="rect">
                          <a:avLst/>
                        </a:prstGeom>
                        <a:noFill/>
                        <a:ln>
                          <a:noFill/>
                        </a:ln>
                      </pic:spPr>
                    </pic:pic>
                  </a:graphicData>
                </a:graphic>
              </wp:inline>
            </w:drawing>
          </w:r>
          <w:r w:rsidR="00E5730F" w:rsidRPr="00FC119D">
            <w:t xml:space="preserve">  </w:t>
          </w:r>
          <w:hyperlink r:id="rId4" w:history="1">
            <w:r w:rsidR="00881428">
              <w:rPr>
                <w:rStyle w:val="Hyperlink"/>
              </w:rPr>
              <w:t>https://www.fao.org/fsnforum/call-submissions/community-engagement-rural-transformation-and-gender-equality</w:t>
            </w:r>
          </w:hyperlink>
        </w:p>
      </w:tc>
    </w:tr>
  </w:tbl>
  <w:p w14:paraId="10645A53" w14:textId="77777777" w:rsidR="00523E6B" w:rsidRPr="006A61D9" w:rsidRDefault="00523E6B" w:rsidP="00B34236">
    <w:pP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singleLevel"/>
    <w:tmpl w:val="00000001"/>
    <w:name w:val="WW8Num3"/>
    <w:lvl w:ilvl="0">
      <w:start w:val="1"/>
      <w:numFmt w:val="bullet"/>
      <w:lvlText w:val=""/>
      <w:lvlJc w:val="left"/>
      <w:pPr>
        <w:tabs>
          <w:tab w:val="num" w:pos="0"/>
        </w:tabs>
        <w:ind w:left="720" w:hanging="360"/>
      </w:pPr>
      <w:rPr>
        <w:rFonts w:ascii="Symbol" w:hAnsi="Symbol"/>
      </w:rPr>
    </w:lvl>
  </w:abstractNum>
  <w:abstractNum w:abstractNumId="1" w15:restartNumberingAfterBreak="0">
    <w:nsid w:val="00F97275"/>
    <w:multiLevelType w:val="hybridMultilevel"/>
    <w:tmpl w:val="A7B2E656"/>
    <w:lvl w:ilvl="0" w:tplc="F148DA04">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1F1B10"/>
    <w:multiLevelType w:val="multilevel"/>
    <w:tmpl w:val="EF16C4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2C27095"/>
    <w:multiLevelType w:val="multilevel"/>
    <w:tmpl w:val="B486E6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2CC6C7E"/>
    <w:multiLevelType w:val="hybridMultilevel"/>
    <w:tmpl w:val="F3C8D1F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03614CF3"/>
    <w:multiLevelType w:val="hybridMultilevel"/>
    <w:tmpl w:val="EDD837DE"/>
    <w:lvl w:ilvl="0" w:tplc="8424E404">
      <w:start w:val="1"/>
      <w:numFmt w:val="lowerRoman"/>
      <w:lvlText w:val="(%1)"/>
      <w:lvlJc w:val="left"/>
      <w:pPr>
        <w:ind w:left="720" w:hanging="720"/>
      </w:pPr>
      <w:rPr>
        <w:rFonts w:hint="default"/>
      </w:rPr>
    </w:lvl>
    <w:lvl w:ilvl="1" w:tplc="413607EE">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4333760"/>
    <w:multiLevelType w:val="hybridMultilevel"/>
    <w:tmpl w:val="1A8A9B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5583001"/>
    <w:multiLevelType w:val="multilevel"/>
    <w:tmpl w:val="89D06D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5B92B2E"/>
    <w:multiLevelType w:val="multilevel"/>
    <w:tmpl w:val="9F7CDE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92C1AFB"/>
    <w:multiLevelType w:val="multilevel"/>
    <w:tmpl w:val="AC9449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9C27D71"/>
    <w:multiLevelType w:val="hybridMultilevel"/>
    <w:tmpl w:val="5B3456F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A120C16"/>
    <w:multiLevelType w:val="hybridMultilevel"/>
    <w:tmpl w:val="A1FE2AE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0B765677"/>
    <w:multiLevelType w:val="hybridMultilevel"/>
    <w:tmpl w:val="CB92485C"/>
    <w:lvl w:ilvl="0" w:tplc="578CE744">
      <w:start w:val="1"/>
      <w:numFmt w:val="bullet"/>
      <w:lvlText w:val="•"/>
      <w:lvlJc w:val="left"/>
      <w:pPr>
        <w:tabs>
          <w:tab w:val="num" w:pos="720"/>
        </w:tabs>
        <w:ind w:left="720" w:hanging="360"/>
      </w:pPr>
      <w:rPr>
        <w:rFonts w:ascii="Arial" w:hAnsi="Arial" w:hint="default"/>
      </w:rPr>
    </w:lvl>
    <w:lvl w:ilvl="1" w:tplc="B5F06B76" w:tentative="1">
      <w:start w:val="1"/>
      <w:numFmt w:val="bullet"/>
      <w:lvlText w:val="•"/>
      <w:lvlJc w:val="left"/>
      <w:pPr>
        <w:tabs>
          <w:tab w:val="num" w:pos="1440"/>
        </w:tabs>
        <w:ind w:left="1440" w:hanging="360"/>
      </w:pPr>
      <w:rPr>
        <w:rFonts w:ascii="Arial" w:hAnsi="Arial" w:hint="default"/>
      </w:rPr>
    </w:lvl>
    <w:lvl w:ilvl="2" w:tplc="E7AAF410" w:tentative="1">
      <w:start w:val="1"/>
      <w:numFmt w:val="bullet"/>
      <w:lvlText w:val="•"/>
      <w:lvlJc w:val="left"/>
      <w:pPr>
        <w:tabs>
          <w:tab w:val="num" w:pos="2160"/>
        </w:tabs>
        <w:ind w:left="2160" w:hanging="360"/>
      </w:pPr>
      <w:rPr>
        <w:rFonts w:ascii="Arial" w:hAnsi="Arial" w:hint="default"/>
      </w:rPr>
    </w:lvl>
    <w:lvl w:ilvl="3" w:tplc="ABF8BA18" w:tentative="1">
      <w:start w:val="1"/>
      <w:numFmt w:val="bullet"/>
      <w:lvlText w:val="•"/>
      <w:lvlJc w:val="left"/>
      <w:pPr>
        <w:tabs>
          <w:tab w:val="num" w:pos="2880"/>
        </w:tabs>
        <w:ind w:left="2880" w:hanging="360"/>
      </w:pPr>
      <w:rPr>
        <w:rFonts w:ascii="Arial" w:hAnsi="Arial" w:hint="default"/>
      </w:rPr>
    </w:lvl>
    <w:lvl w:ilvl="4" w:tplc="D77C65DA" w:tentative="1">
      <w:start w:val="1"/>
      <w:numFmt w:val="bullet"/>
      <w:lvlText w:val="•"/>
      <w:lvlJc w:val="left"/>
      <w:pPr>
        <w:tabs>
          <w:tab w:val="num" w:pos="3600"/>
        </w:tabs>
        <w:ind w:left="3600" w:hanging="360"/>
      </w:pPr>
      <w:rPr>
        <w:rFonts w:ascii="Arial" w:hAnsi="Arial" w:hint="default"/>
      </w:rPr>
    </w:lvl>
    <w:lvl w:ilvl="5" w:tplc="F00ED638" w:tentative="1">
      <w:start w:val="1"/>
      <w:numFmt w:val="bullet"/>
      <w:lvlText w:val="•"/>
      <w:lvlJc w:val="left"/>
      <w:pPr>
        <w:tabs>
          <w:tab w:val="num" w:pos="4320"/>
        </w:tabs>
        <w:ind w:left="4320" w:hanging="360"/>
      </w:pPr>
      <w:rPr>
        <w:rFonts w:ascii="Arial" w:hAnsi="Arial" w:hint="default"/>
      </w:rPr>
    </w:lvl>
    <w:lvl w:ilvl="6" w:tplc="B734B6EE" w:tentative="1">
      <w:start w:val="1"/>
      <w:numFmt w:val="bullet"/>
      <w:lvlText w:val="•"/>
      <w:lvlJc w:val="left"/>
      <w:pPr>
        <w:tabs>
          <w:tab w:val="num" w:pos="5040"/>
        </w:tabs>
        <w:ind w:left="5040" w:hanging="360"/>
      </w:pPr>
      <w:rPr>
        <w:rFonts w:ascii="Arial" w:hAnsi="Arial" w:hint="default"/>
      </w:rPr>
    </w:lvl>
    <w:lvl w:ilvl="7" w:tplc="80363080" w:tentative="1">
      <w:start w:val="1"/>
      <w:numFmt w:val="bullet"/>
      <w:lvlText w:val="•"/>
      <w:lvlJc w:val="left"/>
      <w:pPr>
        <w:tabs>
          <w:tab w:val="num" w:pos="5760"/>
        </w:tabs>
        <w:ind w:left="5760" w:hanging="360"/>
      </w:pPr>
      <w:rPr>
        <w:rFonts w:ascii="Arial" w:hAnsi="Arial" w:hint="default"/>
      </w:rPr>
    </w:lvl>
    <w:lvl w:ilvl="8" w:tplc="046E3D3E"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0C891A3D"/>
    <w:multiLevelType w:val="multilevel"/>
    <w:tmpl w:val="97B819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CFD7745"/>
    <w:multiLevelType w:val="hybridMultilevel"/>
    <w:tmpl w:val="C0228DE6"/>
    <w:lvl w:ilvl="0" w:tplc="0C0A0001">
      <w:start w:val="1"/>
      <w:numFmt w:val="bullet"/>
      <w:lvlText w:val=""/>
      <w:lvlJc w:val="left"/>
      <w:pPr>
        <w:ind w:left="2160" w:hanging="360"/>
      </w:pPr>
      <w:rPr>
        <w:rFonts w:ascii="Symbol" w:hAnsi="Symbol" w:hint="default"/>
      </w:rPr>
    </w:lvl>
    <w:lvl w:ilvl="1" w:tplc="0C0A0003" w:tentative="1">
      <w:start w:val="1"/>
      <w:numFmt w:val="bullet"/>
      <w:lvlText w:val="o"/>
      <w:lvlJc w:val="left"/>
      <w:pPr>
        <w:ind w:left="2880" w:hanging="360"/>
      </w:pPr>
      <w:rPr>
        <w:rFonts w:ascii="Courier New" w:hAnsi="Courier New" w:hint="default"/>
      </w:rPr>
    </w:lvl>
    <w:lvl w:ilvl="2" w:tplc="0C0A0005" w:tentative="1">
      <w:start w:val="1"/>
      <w:numFmt w:val="bullet"/>
      <w:lvlText w:val=""/>
      <w:lvlJc w:val="left"/>
      <w:pPr>
        <w:ind w:left="3600" w:hanging="360"/>
      </w:pPr>
      <w:rPr>
        <w:rFonts w:ascii="Wingdings" w:hAnsi="Wingdings" w:hint="default"/>
      </w:rPr>
    </w:lvl>
    <w:lvl w:ilvl="3" w:tplc="0C0A0001" w:tentative="1">
      <w:start w:val="1"/>
      <w:numFmt w:val="bullet"/>
      <w:lvlText w:val=""/>
      <w:lvlJc w:val="left"/>
      <w:pPr>
        <w:ind w:left="4320" w:hanging="360"/>
      </w:pPr>
      <w:rPr>
        <w:rFonts w:ascii="Symbol" w:hAnsi="Symbol" w:hint="default"/>
      </w:rPr>
    </w:lvl>
    <w:lvl w:ilvl="4" w:tplc="0C0A0003" w:tentative="1">
      <w:start w:val="1"/>
      <w:numFmt w:val="bullet"/>
      <w:lvlText w:val="o"/>
      <w:lvlJc w:val="left"/>
      <w:pPr>
        <w:ind w:left="5040" w:hanging="360"/>
      </w:pPr>
      <w:rPr>
        <w:rFonts w:ascii="Courier New" w:hAnsi="Courier New" w:hint="default"/>
      </w:rPr>
    </w:lvl>
    <w:lvl w:ilvl="5" w:tplc="0C0A0005" w:tentative="1">
      <w:start w:val="1"/>
      <w:numFmt w:val="bullet"/>
      <w:lvlText w:val=""/>
      <w:lvlJc w:val="left"/>
      <w:pPr>
        <w:ind w:left="5760" w:hanging="360"/>
      </w:pPr>
      <w:rPr>
        <w:rFonts w:ascii="Wingdings" w:hAnsi="Wingdings" w:hint="default"/>
      </w:rPr>
    </w:lvl>
    <w:lvl w:ilvl="6" w:tplc="0C0A0001" w:tentative="1">
      <w:start w:val="1"/>
      <w:numFmt w:val="bullet"/>
      <w:lvlText w:val=""/>
      <w:lvlJc w:val="left"/>
      <w:pPr>
        <w:ind w:left="6480" w:hanging="360"/>
      </w:pPr>
      <w:rPr>
        <w:rFonts w:ascii="Symbol" w:hAnsi="Symbol" w:hint="default"/>
      </w:rPr>
    </w:lvl>
    <w:lvl w:ilvl="7" w:tplc="0C0A0003" w:tentative="1">
      <w:start w:val="1"/>
      <w:numFmt w:val="bullet"/>
      <w:lvlText w:val="o"/>
      <w:lvlJc w:val="left"/>
      <w:pPr>
        <w:ind w:left="7200" w:hanging="360"/>
      </w:pPr>
      <w:rPr>
        <w:rFonts w:ascii="Courier New" w:hAnsi="Courier New" w:hint="default"/>
      </w:rPr>
    </w:lvl>
    <w:lvl w:ilvl="8" w:tplc="0C0A0005" w:tentative="1">
      <w:start w:val="1"/>
      <w:numFmt w:val="bullet"/>
      <w:lvlText w:val=""/>
      <w:lvlJc w:val="left"/>
      <w:pPr>
        <w:ind w:left="7920" w:hanging="360"/>
      </w:pPr>
      <w:rPr>
        <w:rFonts w:ascii="Wingdings" w:hAnsi="Wingdings" w:hint="default"/>
      </w:rPr>
    </w:lvl>
  </w:abstractNum>
  <w:abstractNum w:abstractNumId="15" w15:restartNumberingAfterBreak="0">
    <w:nsid w:val="0DE95492"/>
    <w:multiLevelType w:val="hybridMultilevel"/>
    <w:tmpl w:val="C2FE19D2"/>
    <w:lvl w:ilvl="0" w:tplc="6F9A06DE">
      <w:start w:val="1"/>
      <w:numFmt w:val="decimal"/>
      <w:lvlText w:val="%1."/>
      <w:lvlJc w:val="left"/>
      <w:pPr>
        <w:ind w:left="1230" w:hanging="51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 w15:restartNumberingAfterBreak="0">
    <w:nsid w:val="113006A9"/>
    <w:multiLevelType w:val="hybridMultilevel"/>
    <w:tmpl w:val="704A57EC"/>
    <w:lvl w:ilvl="0" w:tplc="57D4CE22">
      <w:start w:val="1"/>
      <w:numFmt w:val="bullet"/>
      <w:lvlText w:val="•"/>
      <w:lvlJc w:val="left"/>
      <w:pPr>
        <w:tabs>
          <w:tab w:val="num" w:pos="720"/>
        </w:tabs>
        <w:ind w:left="720" w:hanging="360"/>
      </w:pPr>
      <w:rPr>
        <w:rFonts w:ascii="Arial" w:hAnsi="Arial" w:hint="default"/>
      </w:rPr>
    </w:lvl>
    <w:lvl w:ilvl="1" w:tplc="623ADE20" w:tentative="1">
      <w:start w:val="1"/>
      <w:numFmt w:val="bullet"/>
      <w:lvlText w:val="•"/>
      <w:lvlJc w:val="left"/>
      <w:pPr>
        <w:tabs>
          <w:tab w:val="num" w:pos="1440"/>
        </w:tabs>
        <w:ind w:left="1440" w:hanging="360"/>
      </w:pPr>
      <w:rPr>
        <w:rFonts w:ascii="Arial" w:hAnsi="Arial" w:hint="default"/>
      </w:rPr>
    </w:lvl>
    <w:lvl w:ilvl="2" w:tplc="20B08C4C" w:tentative="1">
      <w:start w:val="1"/>
      <w:numFmt w:val="bullet"/>
      <w:lvlText w:val="•"/>
      <w:lvlJc w:val="left"/>
      <w:pPr>
        <w:tabs>
          <w:tab w:val="num" w:pos="2160"/>
        </w:tabs>
        <w:ind w:left="2160" w:hanging="360"/>
      </w:pPr>
      <w:rPr>
        <w:rFonts w:ascii="Arial" w:hAnsi="Arial" w:hint="default"/>
      </w:rPr>
    </w:lvl>
    <w:lvl w:ilvl="3" w:tplc="DC4A9FDA" w:tentative="1">
      <w:start w:val="1"/>
      <w:numFmt w:val="bullet"/>
      <w:lvlText w:val="•"/>
      <w:lvlJc w:val="left"/>
      <w:pPr>
        <w:tabs>
          <w:tab w:val="num" w:pos="2880"/>
        </w:tabs>
        <w:ind w:left="2880" w:hanging="360"/>
      </w:pPr>
      <w:rPr>
        <w:rFonts w:ascii="Arial" w:hAnsi="Arial" w:hint="default"/>
      </w:rPr>
    </w:lvl>
    <w:lvl w:ilvl="4" w:tplc="0C44F05E" w:tentative="1">
      <w:start w:val="1"/>
      <w:numFmt w:val="bullet"/>
      <w:lvlText w:val="•"/>
      <w:lvlJc w:val="left"/>
      <w:pPr>
        <w:tabs>
          <w:tab w:val="num" w:pos="3600"/>
        </w:tabs>
        <w:ind w:left="3600" w:hanging="360"/>
      </w:pPr>
      <w:rPr>
        <w:rFonts w:ascii="Arial" w:hAnsi="Arial" w:hint="default"/>
      </w:rPr>
    </w:lvl>
    <w:lvl w:ilvl="5" w:tplc="CC323E54" w:tentative="1">
      <w:start w:val="1"/>
      <w:numFmt w:val="bullet"/>
      <w:lvlText w:val="•"/>
      <w:lvlJc w:val="left"/>
      <w:pPr>
        <w:tabs>
          <w:tab w:val="num" w:pos="4320"/>
        </w:tabs>
        <w:ind w:left="4320" w:hanging="360"/>
      </w:pPr>
      <w:rPr>
        <w:rFonts w:ascii="Arial" w:hAnsi="Arial" w:hint="default"/>
      </w:rPr>
    </w:lvl>
    <w:lvl w:ilvl="6" w:tplc="8E3CFF92" w:tentative="1">
      <w:start w:val="1"/>
      <w:numFmt w:val="bullet"/>
      <w:lvlText w:val="•"/>
      <w:lvlJc w:val="left"/>
      <w:pPr>
        <w:tabs>
          <w:tab w:val="num" w:pos="5040"/>
        </w:tabs>
        <w:ind w:left="5040" w:hanging="360"/>
      </w:pPr>
      <w:rPr>
        <w:rFonts w:ascii="Arial" w:hAnsi="Arial" w:hint="default"/>
      </w:rPr>
    </w:lvl>
    <w:lvl w:ilvl="7" w:tplc="16FAF2C4" w:tentative="1">
      <w:start w:val="1"/>
      <w:numFmt w:val="bullet"/>
      <w:lvlText w:val="•"/>
      <w:lvlJc w:val="left"/>
      <w:pPr>
        <w:tabs>
          <w:tab w:val="num" w:pos="5760"/>
        </w:tabs>
        <w:ind w:left="5760" w:hanging="360"/>
      </w:pPr>
      <w:rPr>
        <w:rFonts w:ascii="Arial" w:hAnsi="Arial" w:hint="default"/>
      </w:rPr>
    </w:lvl>
    <w:lvl w:ilvl="8" w:tplc="FB9297CC"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116F0568"/>
    <w:multiLevelType w:val="hybridMultilevel"/>
    <w:tmpl w:val="6E5AF6E2"/>
    <w:lvl w:ilvl="0" w:tplc="F148DA04">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138210B5"/>
    <w:multiLevelType w:val="hybridMultilevel"/>
    <w:tmpl w:val="55701F2E"/>
    <w:lvl w:ilvl="0" w:tplc="279251FA">
      <w:numFmt w:val="bullet"/>
      <w:lvlText w:val="-"/>
      <w:lvlJc w:val="left"/>
      <w:pPr>
        <w:ind w:left="1440" w:hanging="360"/>
      </w:pPr>
      <w:rPr>
        <w:rFonts w:ascii="Calibri" w:eastAsia="Calibri" w:hAnsi="Calibri" w:cs="Calibr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13AD133E"/>
    <w:multiLevelType w:val="multilevel"/>
    <w:tmpl w:val="BB1EFF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3DE5A3E"/>
    <w:multiLevelType w:val="hybridMultilevel"/>
    <w:tmpl w:val="75302C40"/>
    <w:lvl w:ilvl="0" w:tplc="22DA46A8">
      <w:start w:val="1"/>
      <w:numFmt w:val="bullet"/>
      <w:lvlText w:val=""/>
      <w:lvlJc w:val="left"/>
      <w:pPr>
        <w:ind w:left="720" w:hanging="360"/>
      </w:pPr>
      <w:rPr>
        <w:rFonts w:ascii="Symbol" w:hAnsi="Symbol"/>
      </w:rPr>
    </w:lvl>
    <w:lvl w:ilvl="1" w:tplc="0922A714">
      <w:start w:val="1"/>
      <w:numFmt w:val="bullet"/>
      <w:lvlText w:val=""/>
      <w:lvlJc w:val="left"/>
      <w:pPr>
        <w:ind w:left="720" w:hanging="360"/>
      </w:pPr>
      <w:rPr>
        <w:rFonts w:ascii="Symbol" w:hAnsi="Symbol"/>
      </w:rPr>
    </w:lvl>
    <w:lvl w:ilvl="2" w:tplc="48D8FAE2">
      <w:start w:val="1"/>
      <w:numFmt w:val="bullet"/>
      <w:lvlText w:val=""/>
      <w:lvlJc w:val="left"/>
      <w:pPr>
        <w:ind w:left="720" w:hanging="360"/>
      </w:pPr>
      <w:rPr>
        <w:rFonts w:ascii="Symbol" w:hAnsi="Symbol"/>
      </w:rPr>
    </w:lvl>
    <w:lvl w:ilvl="3" w:tplc="4DD2E068">
      <w:start w:val="1"/>
      <w:numFmt w:val="bullet"/>
      <w:lvlText w:val=""/>
      <w:lvlJc w:val="left"/>
      <w:pPr>
        <w:ind w:left="720" w:hanging="360"/>
      </w:pPr>
      <w:rPr>
        <w:rFonts w:ascii="Symbol" w:hAnsi="Symbol"/>
      </w:rPr>
    </w:lvl>
    <w:lvl w:ilvl="4" w:tplc="7EBA236E">
      <w:start w:val="1"/>
      <w:numFmt w:val="bullet"/>
      <w:lvlText w:val=""/>
      <w:lvlJc w:val="left"/>
      <w:pPr>
        <w:ind w:left="720" w:hanging="360"/>
      </w:pPr>
      <w:rPr>
        <w:rFonts w:ascii="Symbol" w:hAnsi="Symbol"/>
      </w:rPr>
    </w:lvl>
    <w:lvl w:ilvl="5" w:tplc="9C7252CC">
      <w:start w:val="1"/>
      <w:numFmt w:val="bullet"/>
      <w:lvlText w:val=""/>
      <w:lvlJc w:val="left"/>
      <w:pPr>
        <w:ind w:left="720" w:hanging="360"/>
      </w:pPr>
      <w:rPr>
        <w:rFonts w:ascii="Symbol" w:hAnsi="Symbol"/>
      </w:rPr>
    </w:lvl>
    <w:lvl w:ilvl="6" w:tplc="F6F25042">
      <w:start w:val="1"/>
      <w:numFmt w:val="bullet"/>
      <w:lvlText w:val=""/>
      <w:lvlJc w:val="left"/>
      <w:pPr>
        <w:ind w:left="720" w:hanging="360"/>
      </w:pPr>
      <w:rPr>
        <w:rFonts w:ascii="Symbol" w:hAnsi="Symbol"/>
      </w:rPr>
    </w:lvl>
    <w:lvl w:ilvl="7" w:tplc="8DC08778">
      <w:start w:val="1"/>
      <w:numFmt w:val="bullet"/>
      <w:lvlText w:val=""/>
      <w:lvlJc w:val="left"/>
      <w:pPr>
        <w:ind w:left="720" w:hanging="360"/>
      </w:pPr>
      <w:rPr>
        <w:rFonts w:ascii="Symbol" w:hAnsi="Symbol"/>
      </w:rPr>
    </w:lvl>
    <w:lvl w:ilvl="8" w:tplc="B03A362C">
      <w:start w:val="1"/>
      <w:numFmt w:val="bullet"/>
      <w:lvlText w:val=""/>
      <w:lvlJc w:val="left"/>
      <w:pPr>
        <w:ind w:left="720" w:hanging="360"/>
      </w:pPr>
      <w:rPr>
        <w:rFonts w:ascii="Symbol" w:hAnsi="Symbol"/>
      </w:rPr>
    </w:lvl>
  </w:abstractNum>
  <w:abstractNum w:abstractNumId="21" w15:restartNumberingAfterBreak="0">
    <w:nsid w:val="14AA765F"/>
    <w:multiLevelType w:val="multilevel"/>
    <w:tmpl w:val="D1228B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15592A16"/>
    <w:multiLevelType w:val="hybridMultilevel"/>
    <w:tmpl w:val="6E5E997A"/>
    <w:lvl w:ilvl="0" w:tplc="F148DA0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68A672B"/>
    <w:multiLevelType w:val="hybridMultilevel"/>
    <w:tmpl w:val="5300AD5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4" w15:restartNumberingAfterBreak="0">
    <w:nsid w:val="17A71D7B"/>
    <w:multiLevelType w:val="hybridMultilevel"/>
    <w:tmpl w:val="8174E7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1897211A"/>
    <w:multiLevelType w:val="hybridMultilevel"/>
    <w:tmpl w:val="E228CDDC"/>
    <w:lvl w:ilvl="0" w:tplc="B7ACB032">
      <w:numFmt w:val="bullet"/>
      <w:lvlText w:val="-"/>
      <w:lvlJc w:val="left"/>
      <w:pPr>
        <w:ind w:left="72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9DD5C0B"/>
    <w:multiLevelType w:val="hybridMultilevel"/>
    <w:tmpl w:val="D2744CB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7" w15:restartNumberingAfterBreak="0">
    <w:nsid w:val="1C4C533E"/>
    <w:multiLevelType w:val="hybridMultilevel"/>
    <w:tmpl w:val="1F3ED5FA"/>
    <w:lvl w:ilvl="0" w:tplc="D194948A">
      <w:numFmt w:val="bullet"/>
      <w:lvlText w:val="•"/>
      <w:lvlJc w:val="left"/>
      <w:pPr>
        <w:ind w:left="1080" w:hanging="720"/>
      </w:pPr>
      <w:rPr>
        <w:rFonts w:ascii="Cambria" w:eastAsia="Times New Roman" w:hAnsi="Cambr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D07402D"/>
    <w:multiLevelType w:val="hybridMultilevel"/>
    <w:tmpl w:val="D6FAEA2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1E2D4F8E"/>
    <w:multiLevelType w:val="hybridMultilevel"/>
    <w:tmpl w:val="98045A06"/>
    <w:lvl w:ilvl="0" w:tplc="0410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1E5F63EC"/>
    <w:multiLevelType w:val="hybridMultilevel"/>
    <w:tmpl w:val="3C8A06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E636071"/>
    <w:multiLevelType w:val="multilevel"/>
    <w:tmpl w:val="258A78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1F941F95"/>
    <w:multiLevelType w:val="hybridMultilevel"/>
    <w:tmpl w:val="060E84A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22247FEE"/>
    <w:multiLevelType w:val="hybridMultilevel"/>
    <w:tmpl w:val="58145330"/>
    <w:lvl w:ilvl="0" w:tplc="D9D0A03C">
      <w:start w:val="1"/>
      <w:numFmt w:val="bullet"/>
      <w:lvlText w:val="o"/>
      <w:lvlJc w:val="left"/>
      <w:pPr>
        <w:tabs>
          <w:tab w:val="num" w:pos="720"/>
        </w:tabs>
        <w:ind w:left="720" w:hanging="360"/>
      </w:pPr>
      <w:rPr>
        <w:rFonts w:ascii="Courier New" w:hAnsi="Courier New" w:hint="default"/>
      </w:rPr>
    </w:lvl>
    <w:lvl w:ilvl="1" w:tplc="98CA21DA" w:tentative="1">
      <w:start w:val="1"/>
      <w:numFmt w:val="bullet"/>
      <w:lvlText w:val="o"/>
      <w:lvlJc w:val="left"/>
      <w:pPr>
        <w:tabs>
          <w:tab w:val="num" w:pos="1440"/>
        </w:tabs>
        <w:ind w:left="1440" w:hanging="360"/>
      </w:pPr>
      <w:rPr>
        <w:rFonts w:ascii="Courier New" w:hAnsi="Courier New" w:hint="default"/>
      </w:rPr>
    </w:lvl>
    <w:lvl w:ilvl="2" w:tplc="08C0024E" w:tentative="1">
      <w:start w:val="1"/>
      <w:numFmt w:val="bullet"/>
      <w:lvlText w:val="o"/>
      <w:lvlJc w:val="left"/>
      <w:pPr>
        <w:tabs>
          <w:tab w:val="num" w:pos="2160"/>
        </w:tabs>
        <w:ind w:left="2160" w:hanging="360"/>
      </w:pPr>
      <w:rPr>
        <w:rFonts w:ascii="Courier New" w:hAnsi="Courier New" w:hint="default"/>
      </w:rPr>
    </w:lvl>
    <w:lvl w:ilvl="3" w:tplc="E31C69FE" w:tentative="1">
      <w:start w:val="1"/>
      <w:numFmt w:val="bullet"/>
      <w:lvlText w:val="o"/>
      <w:lvlJc w:val="left"/>
      <w:pPr>
        <w:tabs>
          <w:tab w:val="num" w:pos="2880"/>
        </w:tabs>
        <w:ind w:left="2880" w:hanging="360"/>
      </w:pPr>
      <w:rPr>
        <w:rFonts w:ascii="Courier New" w:hAnsi="Courier New" w:hint="default"/>
      </w:rPr>
    </w:lvl>
    <w:lvl w:ilvl="4" w:tplc="994459FC" w:tentative="1">
      <w:start w:val="1"/>
      <w:numFmt w:val="bullet"/>
      <w:lvlText w:val="o"/>
      <w:lvlJc w:val="left"/>
      <w:pPr>
        <w:tabs>
          <w:tab w:val="num" w:pos="3600"/>
        </w:tabs>
        <w:ind w:left="3600" w:hanging="360"/>
      </w:pPr>
      <w:rPr>
        <w:rFonts w:ascii="Courier New" w:hAnsi="Courier New" w:hint="default"/>
      </w:rPr>
    </w:lvl>
    <w:lvl w:ilvl="5" w:tplc="AE5CA59E" w:tentative="1">
      <w:start w:val="1"/>
      <w:numFmt w:val="bullet"/>
      <w:lvlText w:val="o"/>
      <w:lvlJc w:val="left"/>
      <w:pPr>
        <w:tabs>
          <w:tab w:val="num" w:pos="4320"/>
        </w:tabs>
        <w:ind w:left="4320" w:hanging="360"/>
      </w:pPr>
      <w:rPr>
        <w:rFonts w:ascii="Courier New" w:hAnsi="Courier New" w:hint="default"/>
      </w:rPr>
    </w:lvl>
    <w:lvl w:ilvl="6" w:tplc="1B46D438" w:tentative="1">
      <w:start w:val="1"/>
      <w:numFmt w:val="bullet"/>
      <w:lvlText w:val="o"/>
      <w:lvlJc w:val="left"/>
      <w:pPr>
        <w:tabs>
          <w:tab w:val="num" w:pos="5040"/>
        </w:tabs>
        <w:ind w:left="5040" w:hanging="360"/>
      </w:pPr>
      <w:rPr>
        <w:rFonts w:ascii="Courier New" w:hAnsi="Courier New" w:hint="default"/>
      </w:rPr>
    </w:lvl>
    <w:lvl w:ilvl="7" w:tplc="237001AA" w:tentative="1">
      <w:start w:val="1"/>
      <w:numFmt w:val="bullet"/>
      <w:lvlText w:val="o"/>
      <w:lvlJc w:val="left"/>
      <w:pPr>
        <w:tabs>
          <w:tab w:val="num" w:pos="5760"/>
        </w:tabs>
        <w:ind w:left="5760" w:hanging="360"/>
      </w:pPr>
      <w:rPr>
        <w:rFonts w:ascii="Courier New" w:hAnsi="Courier New" w:hint="default"/>
      </w:rPr>
    </w:lvl>
    <w:lvl w:ilvl="8" w:tplc="494AF940" w:tentative="1">
      <w:start w:val="1"/>
      <w:numFmt w:val="bullet"/>
      <w:lvlText w:val="o"/>
      <w:lvlJc w:val="left"/>
      <w:pPr>
        <w:tabs>
          <w:tab w:val="num" w:pos="6480"/>
        </w:tabs>
        <w:ind w:left="6480" w:hanging="360"/>
      </w:pPr>
      <w:rPr>
        <w:rFonts w:ascii="Courier New" w:hAnsi="Courier New" w:hint="default"/>
      </w:rPr>
    </w:lvl>
  </w:abstractNum>
  <w:abstractNum w:abstractNumId="34" w15:restartNumberingAfterBreak="0">
    <w:nsid w:val="22862B40"/>
    <w:multiLevelType w:val="hybridMultilevel"/>
    <w:tmpl w:val="CE8A35A4"/>
    <w:lvl w:ilvl="0" w:tplc="1B1A313A">
      <w:start w:val="1"/>
      <w:numFmt w:val="bullet"/>
      <w:lvlText w:val=""/>
      <w:lvlJc w:val="left"/>
      <w:pPr>
        <w:tabs>
          <w:tab w:val="num" w:pos="720"/>
        </w:tabs>
        <w:ind w:left="720" w:hanging="360"/>
      </w:pPr>
      <w:rPr>
        <w:rFonts w:ascii="Symbol" w:hAnsi="Symbol" w:hint="default"/>
      </w:rPr>
    </w:lvl>
    <w:lvl w:ilvl="1" w:tplc="08FE7182">
      <w:numFmt w:val="bullet"/>
      <w:lvlText w:val=""/>
      <w:lvlJc w:val="left"/>
      <w:pPr>
        <w:tabs>
          <w:tab w:val="num" w:pos="1440"/>
        </w:tabs>
        <w:ind w:left="1440" w:hanging="360"/>
      </w:pPr>
      <w:rPr>
        <w:rFonts w:ascii="Wingdings" w:hAnsi="Wingdings" w:hint="default"/>
      </w:rPr>
    </w:lvl>
    <w:lvl w:ilvl="2" w:tplc="FF423D88" w:tentative="1">
      <w:start w:val="1"/>
      <w:numFmt w:val="bullet"/>
      <w:lvlText w:val=""/>
      <w:lvlJc w:val="left"/>
      <w:pPr>
        <w:tabs>
          <w:tab w:val="num" w:pos="2160"/>
        </w:tabs>
        <w:ind w:left="2160" w:hanging="360"/>
      </w:pPr>
      <w:rPr>
        <w:rFonts w:ascii="Symbol" w:hAnsi="Symbol" w:hint="default"/>
      </w:rPr>
    </w:lvl>
    <w:lvl w:ilvl="3" w:tplc="EE9ECD66" w:tentative="1">
      <w:start w:val="1"/>
      <w:numFmt w:val="bullet"/>
      <w:lvlText w:val=""/>
      <w:lvlJc w:val="left"/>
      <w:pPr>
        <w:tabs>
          <w:tab w:val="num" w:pos="2880"/>
        </w:tabs>
        <w:ind w:left="2880" w:hanging="360"/>
      </w:pPr>
      <w:rPr>
        <w:rFonts w:ascii="Symbol" w:hAnsi="Symbol" w:hint="default"/>
      </w:rPr>
    </w:lvl>
    <w:lvl w:ilvl="4" w:tplc="65F4BB0C" w:tentative="1">
      <w:start w:val="1"/>
      <w:numFmt w:val="bullet"/>
      <w:lvlText w:val=""/>
      <w:lvlJc w:val="left"/>
      <w:pPr>
        <w:tabs>
          <w:tab w:val="num" w:pos="3600"/>
        </w:tabs>
        <w:ind w:left="3600" w:hanging="360"/>
      </w:pPr>
      <w:rPr>
        <w:rFonts w:ascii="Symbol" w:hAnsi="Symbol" w:hint="default"/>
      </w:rPr>
    </w:lvl>
    <w:lvl w:ilvl="5" w:tplc="3B26ADA2" w:tentative="1">
      <w:start w:val="1"/>
      <w:numFmt w:val="bullet"/>
      <w:lvlText w:val=""/>
      <w:lvlJc w:val="left"/>
      <w:pPr>
        <w:tabs>
          <w:tab w:val="num" w:pos="4320"/>
        </w:tabs>
        <w:ind w:left="4320" w:hanging="360"/>
      </w:pPr>
      <w:rPr>
        <w:rFonts w:ascii="Symbol" w:hAnsi="Symbol" w:hint="default"/>
      </w:rPr>
    </w:lvl>
    <w:lvl w:ilvl="6" w:tplc="952A0576" w:tentative="1">
      <w:start w:val="1"/>
      <w:numFmt w:val="bullet"/>
      <w:lvlText w:val=""/>
      <w:lvlJc w:val="left"/>
      <w:pPr>
        <w:tabs>
          <w:tab w:val="num" w:pos="5040"/>
        </w:tabs>
        <w:ind w:left="5040" w:hanging="360"/>
      </w:pPr>
      <w:rPr>
        <w:rFonts w:ascii="Symbol" w:hAnsi="Symbol" w:hint="default"/>
      </w:rPr>
    </w:lvl>
    <w:lvl w:ilvl="7" w:tplc="F796B928" w:tentative="1">
      <w:start w:val="1"/>
      <w:numFmt w:val="bullet"/>
      <w:lvlText w:val=""/>
      <w:lvlJc w:val="left"/>
      <w:pPr>
        <w:tabs>
          <w:tab w:val="num" w:pos="5760"/>
        </w:tabs>
        <w:ind w:left="5760" w:hanging="360"/>
      </w:pPr>
      <w:rPr>
        <w:rFonts w:ascii="Symbol" w:hAnsi="Symbol" w:hint="default"/>
      </w:rPr>
    </w:lvl>
    <w:lvl w:ilvl="8" w:tplc="DB6C5AE2" w:tentative="1">
      <w:start w:val="1"/>
      <w:numFmt w:val="bullet"/>
      <w:lvlText w:val=""/>
      <w:lvlJc w:val="left"/>
      <w:pPr>
        <w:tabs>
          <w:tab w:val="num" w:pos="6480"/>
        </w:tabs>
        <w:ind w:left="6480" w:hanging="360"/>
      </w:pPr>
      <w:rPr>
        <w:rFonts w:ascii="Symbol" w:hAnsi="Symbol" w:hint="default"/>
      </w:rPr>
    </w:lvl>
  </w:abstractNum>
  <w:abstractNum w:abstractNumId="35" w15:restartNumberingAfterBreak="0">
    <w:nsid w:val="233B3813"/>
    <w:multiLevelType w:val="hybridMultilevel"/>
    <w:tmpl w:val="55668F06"/>
    <w:lvl w:ilvl="0" w:tplc="F148DA04">
      <w:start w:val="1"/>
      <w:numFmt w:val="bullet"/>
      <w:lvlText w:val=""/>
      <w:lvlJc w:val="left"/>
      <w:pPr>
        <w:ind w:left="360" w:hanging="360"/>
      </w:pPr>
      <w:rPr>
        <w:rFonts w:ascii="Symbol" w:hAnsi="Symbol"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6" w15:restartNumberingAfterBreak="0">
    <w:nsid w:val="24DF2F2A"/>
    <w:multiLevelType w:val="multilevel"/>
    <w:tmpl w:val="3E8263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27C45189"/>
    <w:multiLevelType w:val="hybridMultilevel"/>
    <w:tmpl w:val="535085B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8" w15:restartNumberingAfterBreak="0">
    <w:nsid w:val="285F71CC"/>
    <w:multiLevelType w:val="hybridMultilevel"/>
    <w:tmpl w:val="DE9A6EB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2B190A8D"/>
    <w:multiLevelType w:val="hybridMultilevel"/>
    <w:tmpl w:val="C4E4D0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2BF477B0"/>
    <w:multiLevelType w:val="hybridMultilevel"/>
    <w:tmpl w:val="D4D81D2E"/>
    <w:lvl w:ilvl="0" w:tplc="C7D4CCFC">
      <w:start w:val="1"/>
      <w:numFmt w:val="bullet"/>
      <w:lvlText w:val=""/>
      <w:lvlJc w:val="left"/>
      <w:pPr>
        <w:tabs>
          <w:tab w:val="num" w:pos="720"/>
        </w:tabs>
        <w:ind w:left="720" w:hanging="360"/>
      </w:pPr>
      <w:rPr>
        <w:rFonts w:ascii="Wingdings" w:hAnsi="Wingdings" w:hint="default"/>
      </w:rPr>
    </w:lvl>
    <w:lvl w:ilvl="1" w:tplc="7E669D52">
      <w:start w:val="1"/>
      <w:numFmt w:val="bullet"/>
      <w:lvlText w:val=""/>
      <w:lvlJc w:val="left"/>
      <w:pPr>
        <w:tabs>
          <w:tab w:val="num" w:pos="1440"/>
        </w:tabs>
        <w:ind w:left="1440" w:hanging="360"/>
      </w:pPr>
      <w:rPr>
        <w:rFonts w:ascii="Wingdings" w:hAnsi="Wingdings" w:hint="default"/>
      </w:rPr>
    </w:lvl>
    <w:lvl w:ilvl="2" w:tplc="CACEFEF0" w:tentative="1">
      <w:start w:val="1"/>
      <w:numFmt w:val="bullet"/>
      <w:lvlText w:val=""/>
      <w:lvlJc w:val="left"/>
      <w:pPr>
        <w:tabs>
          <w:tab w:val="num" w:pos="2160"/>
        </w:tabs>
        <w:ind w:left="2160" w:hanging="360"/>
      </w:pPr>
      <w:rPr>
        <w:rFonts w:ascii="Wingdings" w:hAnsi="Wingdings" w:hint="default"/>
      </w:rPr>
    </w:lvl>
    <w:lvl w:ilvl="3" w:tplc="E2FA24D0" w:tentative="1">
      <w:start w:val="1"/>
      <w:numFmt w:val="bullet"/>
      <w:lvlText w:val=""/>
      <w:lvlJc w:val="left"/>
      <w:pPr>
        <w:tabs>
          <w:tab w:val="num" w:pos="2880"/>
        </w:tabs>
        <w:ind w:left="2880" w:hanging="360"/>
      </w:pPr>
      <w:rPr>
        <w:rFonts w:ascii="Wingdings" w:hAnsi="Wingdings" w:hint="default"/>
      </w:rPr>
    </w:lvl>
    <w:lvl w:ilvl="4" w:tplc="9F9A3F86" w:tentative="1">
      <w:start w:val="1"/>
      <w:numFmt w:val="bullet"/>
      <w:lvlText w:val=""/>
      <w:lvlJc w:val="left"/>
      <w:pPr>
        <w:tabs>
          <w:tab w:val="num" w:pos="3600"/>
        </w:tabs>
        <w:ind w:left="3600" w:hanging="360"/>
      </w:pPr>
      <w:rPr>
        <w:rFonts w:ascii="Wingdings" w:hAnsi="Wingdings" w:hint="default"/>
      </w:rPr>
    </w:lvl>
    <w:lvl w:ilvl="5" w:tplc="6DCC9276" w:tentative="1">
      <w:start w:val="1"/>
      <w:numFmt w:val="bullet"/>
      <w:lvlText w:val=""/>
      <w:lvlJc w:val="left"/>
      <w:pPr>
        <w:tabs>
          <w:tab w:val="num" w:pos="4320"/>
        </w:tabs>
        <w:ind w:left="4320" w:hanging="360"/>
      </w:pPr>
      <w:rPr>
        <w:rFonts w:ascii="Wingdings" w:hAnsi="Wingdings" w:hint="default"/>
      </w:rPr>
    </w:lvl>
    <w:lvl w:ilvl="6" w:tplc="37CAD0A2" w:tentative="1">
      <w:start w:val="1"/>
      <w:numFmt w:val="bullet"/>
      <w:lvlText w:val=""/>
      <w:lvlJc w:val="left"/>
      <w:pPr>
        <w:tabs>
          <w:tab w:val="num" w:pos="5040"/>
        </w:tabs>
        <w:ind w:left="5040" w:hanging="360"/>
      </w:pPr>
      <w:rPr>
        <w:rFonts w:ascii="Wingdings" w:hAnsi="Wingdings" w:hint="default"/>
      </w:rPr>
    </w:lvl>
    <w:lvl w:ilvl="7" w:tplc="865AC074" w:tentative="1">
      <w:start w:val="1"/>
      <w:numFmt w:val="bullet"/>
      <w:lvlText w:val=""/>
      <w:lvlJc w:val="left"/>
      <w:pPr>
        <w:tabs>
          <w:tab w:val="num" w:pos="5760"/>
        </w:tabs>
        <w:ind w:left="5760" w:hanging="360"/>
      </w:pPr>
      <w:rPr>
        <w:rFonts w:ascii="Wingdings" w:hAnsi="Wingdings" w:hint="default"/>
      </w:rPr>
    </w:lvl>
    <w:lvl w:ilvl="8" w:tplc="A2A2B522"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2C1E45F6"/>
    <w:multiLevelType w:val="hybridMultilevel"/>
    <w:tmpl w:val="680066B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2C852C87"/>
    <w:multiLevelType w:val="hybridMultilevel"/>
    <w:tmpl w:val="CB0E6E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C976470"/>
    <w:multiLevelType w:val="hybridMultilevel"/>
    <w:tmpl w:val="BD04E826"/>
    <w:lvl w:ilvl="0" w:tplc="FFFFFFFF">
      <w:start w:val="1"/>
      <w:numFmt w:val="bullet"/>
      <w:lvlText w:val=""/>
      <w:lvlJc w:val="left"/>
      <w:pPr>
        <w:ind w:left="360" w:hanging="360"/>
      </w:pPr>
      <w:rPr>
        <w:rFonts w:ascii="Symbol" w:hAnsi="Symbol" w:hint="default"/>
      </w:rPr>
    </w:lvl>
    <w:lvl w:ilvl="1" w:tplc="F148DA04">
      <w:start w:val="1"/>
      <w:numFmt w:val="bullet"/>
      <w:lvlText w:val=""/>
      <w:lvlJc w:val="left"/>
      <w:pPr>
        <w:ind w:left="1080" w:hanging="360"/>
      </w:pPr>
      <w:rPr>
        <w:rFonts w:ascii="Symbol" w:hAnsi="Symbol"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4" w15:restartNumberingAfterBreak="0">
    <w:nsid w:val="2D57175F"/>
    <w:multiLevelType w:val="hybridMultilevel"/>
    <w:tmpl w:val="6B8AFC48"/>
    <w:lvl w:ilvl="0" w:tplc="F148DA04">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5" w15:restartNumberingAfterBreak="0">
    <w:nsid w:val="2D6D6740"/>
    <w:multiLevelType w:val="hybridMultilevel"/>
    <w:tmpl w:val="9B7A2AB6"/>
    <w:lvl w:ilvl="0" w:tplc="0C0A0001">
      <w:start w:val="1"/>
      <w:numFmt w:val="bullet"/>
      <w:lvlText w:val=""/>
      <w:lvlJc w:val="left"/>
      <w:pPr>
        <w:ind w:left="2160" w:hanging="360"/>
      </w:pPr>
      <w:rPr>
        <w:rFonts w:ascii="Symbol" w:hAnsi="Symbol" w:hint="default"/>
      </w:rPr>
    </w:lvl>
    <w:lvl w:ilvl="1" w:tplc="0C0A0003" w:tentative="1">
      <w:start w:val="1"/>
      <w:numFmt w:val="bullet"/>
      <w:lvlText w:val="o"/>
      <w:lvlJc w:val="left"/>
      <w:pPr>
        <w:ind w:left="2880" w:hanging="360"/>
      </w:pPr>
      <w:rPr>
        <w:rFonts w:ascii="Courier New" w:hAnsi="Courier New" w:hint="default"/>
      </w:rPr>
    </w:lvl>
    <w:lvl w:ilvl="2" w:tplc="0C0A0005" w:tentative="1">
      <w:start w:val="1"/>
      <w:numFmt w:val="bullet"/>
      <w:lvlText w:val=""/>
      <w:lvlJc w:val="left"/>
      <w:pPr>
        <w:ind w:left="3600" w:hanging="360"/>
      </w:pPr>
      <w:rPr>
        <w:rFonts w:ascii="Wingdings" w:hAnsi="Wingdings" w:hint="default"/>
      </w:rPr>
    </w:lvl>
    <w:lvl w:ilvl="3" w:tplc="0C0A0001" w:tentative="1">
      <w:start w:val="1"/>
      <w:numFmt w:val="bullet"/>
      <w:lvlText w:val=""/>
      <w:lvlJc w:val="left"/>
      <w:pPr>
        <w:ind w:left="4320" w:hanging="360"/>
      </w:pPr>
      <w:rPr>
        <w:rFonts w:ascii="Symbol" w:hAnsi="Symbol" w:hint="default"/>
      </w:rPr>
    </w:lvl>
    <w:lvl w:ilvl="4" w:tplc="0C0A0003" w:tentative="1">
      <w:start w:val="1"/>
      <w:numFmt w:val="bullet"/>
      <w:lvlText w:val="o"/>
      <w:lvlJc w:val="left"/>
      <w:pPr>
        <w:ind w:left="5040" w:hanging="360"/>
      </w:pPr>
      <w:rPr>
        <w:rFonts w:ascii="Courier New" w:hAnsi="Courier New" w:hint="default"/>
      </w:rPr>
    </w:lvl>
    <w:lvl w:ilvl="5" w:tplc="0C0A0005" w:tentative="1">
      <w:start w:val="1"/>
      <w:numFmt w:val="bullet"/>
      <w:lvlText w:val=""/>
      <w:lvlJc w:val="left"/>
      <w:pPr>
        <w:ind w:left="5760" w:hanging="360"/>
      </w:pPr>
      <w:rPr>
        <w:rFonts w:ascii="Wingdings" w:hAnsi="Wingdings" w:hint="default"/>
      </w:rPr>
    </w:lvl>
    <w:lvl w:ilvl="6" w:tplc="0C0A0001" w:tentative="1">
      <w:start w:val="1"/>
      <w:numFmt w:val="bullet"/>
      <w:lvlText w:val=""/>
      <w:lvlJc w:val="left"/>
      <w:pPr>
        <w:ind w:left="6480" w:hanging="360"/>
      </w:pPr>
      <w:rPr>
        <w:rFonts w:ascii="Symbol" w:hAnsi="Symbol" w:hint="default"/>
      </w:rPr>
    </w:lvl>
    <w:lvl w:ilvl="7" w:tplc="0C0A0003" w:tentative="1">
      <w:start w:val="1"/>
      <w:numFmt w:val="bullet"/>
      <w:lvlText w:val="o"/>
      <w:lvlJc w:val="left"/>
      <w:pPr>
        <w:ind w:left="7200" w:hanging="360"/>
      </w:pPr>
      <w:rPr>
        <w:rFonts w:ascii="Courier New" w:hAnsi="Courier New" w:hint="default"/>
      </w:rPr>
    </w:lvl>
    <w:lvl w:ilvl="8" w:tplc="0C0A0005" w:tentative="1">
      <w:start w:val="1"/>
      <w:numFmt w:val="bullet"/>
      <w:lvlText w:val=""/>
      <w:lvlJc w:val="left"/>
      <w:pPr>
        <w:ind w:left="7920" w:hanging="360"/>
      </w:pPr>
      <w:rPr>
        <w:rFonts w:ascii="Wingdings" w:hAnsi="Wingdings" w:hint="default"/>
      </w:rPr>
    </w:lvl>
  </w:abstractNum>
  <w:abstractNum w:abstractNumId="46" w15:restartNumberingAfterBreak="0">
    <w:nsid w:val="2DC76104"/>
    <w:multiLevelType w:val="hybridMultilevel"/>
    <w:tmpl w:val="315E3FEC"/>
    <w:lvl w:ilvl="0" w:tplc="BB32F1B6">
      <w:start w:val="1"/>
      <w:numFmt w:val="bullet"/>
      <w:lvlText w:val=""/>
      <w:lvlJc w:val="left"/>
      <w:pPr>
        <w:tabs>
          <w:tab w:val="num" w:pos="360"/>
        </w:tabs>
        <w:ind w:left="360" w:hanging="360"/>
      </w:pPr>
      <w:rPr>
        <w:rFonts w:ascii="Symbol" w:hAnsi="Symbol" w:cs="Symbol" w:hint="default"/>
        <w:color w:val="auto"/>
        <w:sz w:val="28"/>
        <w:szCs w:val="28"/>
      </w:rPr>
    </w:lvl>
    <w:lvl w:ilvl="1" w:tplc="08090003">
      <w:start w:val="1"/>
      <w:numFmt w:val="bullet"/>
      <w:lvlText w:val="o"/>
      <w:lvlJc w:val="left"/>
      <w:pPr>
        <w:tabs>
          <w:tab w:val="num" w:pos="1080"/>
        </w:tabs>
        <w:ind w:left="1080" w:hanging="360"/>
      </w:pPr>
      <w:rPr>
        <w:rFonts w:ascii="Courier New" w:hAnsi="Courier New" w:cs="Courier New" w:hint="default"/>
        <w:color w:val="auto"/>
        <w:sz w:val="16"/>
        <w:szCs w:val="16"/>
      </w:rPr>
    </w:lvl>
    <w:lvl w:ilvl="2" w:tplc="8188BD38">
      <w:start w:val="6"/>
      <w:numFmt w:val="bullet"/>
      <w:lvlText w:val="-"/>
      <w:lvlJc w:val="left"/>
      <w:pPr>
        <w:tabs>
          <w:tab w:val="num" w:pos="1800"/>
        </w:tabs>
        <w:ind w:left="1800" w:hanging="360"/>
      </w:pPr>
      <w:rPr>
        <w:rFonts w:ascii="Verdana" w:eastAsia="Times New Roman" w:hAnsi="Verdana" w:hint="default"/>
      </w:rPr>
    </w:lvl>
    <w:lvl w:ilvl="3" w:tplc="04090001">
      <w:start w:val="1"/>
      <w:numFmt w:val="bullet"/>
      <w:lvlText w:val=""/>
      <w:lvlJc w:val="left"/>
      <w:pPr>
        <w:tabs>
          <w:tab w:val="num" w:pos="2520"/>
        </w:tabs>
        <w:ind w:left="2520" w:hanging="360"/>
      </w:pPr>
      <w:rPr>
        <w:rFonts w:ascii="Symbol" w:hAnsi="Symbol" w:cs="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cs="Wingdings" w:hint="default"/>
      </w:rPr>
    </w:lvl>
    <w:lvl w:ilvl="6" w:tplc="04090001">
      <w:start w:val="1"/>
      <w:numFmt w:val="bullet"/>
      <w:lvlText w:val=""/>
      <w:lvlJc w:val="left"/>
      <w:pPr>
        <w:tabs>
          <w:tab w:val="num" w:pos="4680"/>
        </w:tabs>
        <w:ind w:left="4680" w:hanging="360"/>
      </w:pPr>
      <w:rPr>
        <w:rFonts w:ascii="Symbol" w:hAnsi="Symbol" w:cs="Symbol"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cs="Wingdings" w:hint="default"/>
      </w:rPr>
    </w:lvl>
  </w:abstractNum>
  <w:abstractNum w:abstractNumId="47" w15:restartNumberingAfterBreak="0">
    <w:nsid w:val="2E437749"/>
    <w:multiLevelType w:val="multilevel"/>
    <w:tmpl w:val="FD3454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2EE83443"/>
    <w:multiLevelType w:val="hybridMultilevel"/>
    <w:tmpl w:val="7A208BE4"/>
    <w:lvl w:ilvl="0" w:tplc="213437C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FB55DCA"/>
    <w:multiLevelType w:val="hybridMultilevel"/>
    <w:tmpl w:val="3E28D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360C2ECA"/>
    <w:multiLevelType w:val="hybridMultilevel"/>
    <w:tmpl w:val="564C21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36843115"/>
    <w:multiLevelType w:val="multilevel"/>
    <w:tmpl w:val="3AE007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3873607C"/>
    <w:multiLevelType w:val="multilevel"/>
    <w:tmpl w:val="83FCFB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3F7D627D"/>
    <w:multiLevelType w:val="multilevel"/>
    <w:tmpl w:val="221E23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4129141F"/>
    <w:multiLevelType w:val="multilevel"/>
    <w:tmpl w:val="478403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434D23BA"/>
    <w:multiLevelType w:val="hybridMultilevel"/>
    <w:tmpl w:val="C3809634"/>
    <w:lvl w:ilvl="0" w:tplc="B7ACB032">
      <w:numFmt w:val="bullet"/>
      <w:lvlText w:val="-"/>
      <w:lvlJc w:val="left"/>
      <w:pPr>
        <w:ind w:left="1080" w:hanging="360"/>
      </w:pPr>
      <w:rPr>
        <w:rFonts w:ascii="Times New Roman" w:eastAsia="Times New Roman" w:hAnsi="Times New Roman" w:cs="Times New Roman" w:hint="default"/>
        <w:b/>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56" w15:restartNumberingAfterBreak="0">
    <w:nsid w:val="43585346"/>
    <w:multiLevelType w:val="hybridMultilevel"/>
    <w:tmpl w:val="E1A2B70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15:restartNumberingAfterBreak="0">
    <w:nsid w:val="46D50C3C"/>
    <w:multiLevelType w:val="multilevel"/>
    <w:tmpl w:val="F49A59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49A86686"/>
    <w:multiLevelType w:val="hybridMultilevel"/>
    <w:tmpl w:val="DDA0CF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49DF2D69"/>
    <w:multiLevelType w:val="hybridMultilevel"/>
    <w:tmpl w:val="1108B45E"/>
    <w:lvl w:ilvl="0" w:tplc="0D1E8C20">
      <w:start w:val="1"/>
      <w:numFmt w:val="decimal"/>
      <w:lvlText w:val="%1."/>
      <w:lvlJc w:val="left"/>
      <w:pPr>
        <w:ind w:left="720" w:hanging="360"/>
      </w:pPr>
      <w:rPr>
        <w:rFonts w:eastAsia="Times New Roman" w:hint="default"/>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 w15:restartNumberingAfterBreak="0">
    <w:nsid w:val="4AF148C6"/>
    <w:multiLevelType w:val="multilevel"/>
    <w:tmpl w:val="4B101F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4F9B2684"/>
    <w:multiLevelType w:val="multilevel"/>
    <w:tmpl w:val="9B662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503E2800"/>
    <w:multiLevelType w:val="multilevel"/>
    <w:tmpl w:val="983CCD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51531741"/>
    <w:multiLevelType w:val="multilevel"/>
    <w:tmpl w:val="A63CC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518D4ABF"/>
    <w:multiLevelType w:val="hybridMultilevel"/>
    <w:tmpl w:val="B1FC9042"/>
    <w:lvl w:ilvl="0" w:tplc="F148DA04">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5" w15:restartNumberingAfterBreak="0">
    <w:nsid w:val="52FD7FB7"/>
    <w:multiLevelType w:val="multilevel"/>
    <w:tmpl w:val="A3E033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568D2B20"/>
    <w:multiLevelType w:val="hybridMultilevel"/>
    <w:tmpl w:val="330CA0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5A3D23B3"/>
    <w:multiLevelType w:val="multilevel"/>
    <w:tmpl w:val="6BAE7E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5B0046B5"/>
    <w:multiLevelType w:val="hybridMultilevel"/>
    <w:tmpl w:val="24CAA666"/>
    <w:lvl w:ilvl="0" w:tplc="213437C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5B1C7C0F"/>
    <w:multiLevelType w:val="hybridMultilevel"/>
    <w:tmpl w:val="08981E8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5B633B40"/>
    <w:multiLevelType w:val="hybridMultilevel"/>
    <w:tmpl w:val="DAC07766"/>
    <w:lvl w:ilvl="0" w:tplc="213437C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5C3647E7"/>
    <w:multiLevelType w:val="hybridMultilevel"/>
    <w:tmpl w:val="FAB226F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 w15:restartNumberingAfterBreak="0">
    <w:nsid w:val="5E4C60B5"/>
    <w:multiLevelType w:val="multilevel"/>
    <w:tmpl w:val="A434FB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5FFA4880"/>
    <w:multiLevelType w:val="multilevel"/>
    <w:tmpl w:val="B960232A"/>
    <w:lvl w:ilvl="0">
      <w:start w:val="1"/>
      <w:numFmt w:val="decimal"/>
      <w:pStyle w:val="NewPara"/>
      <w:lvlText w:val="%1."/>
      <w:lvlJc w:val="left"/>
      <w:pPr>
        <w:ind w:left="0" w:firstLine="0"/>
      </w:pPr>
      <w:rPr>
        <w:rFonts w:ascii="Times New Roman" w:hAnsi="Times New Roman" w:cs="Akhbar MT" w:hint="default"/>
        <w:b w:val="0"/>
        <w:bCs w:val="0"/>
        <w:i w:val="0"/>
        <w:iCs w:val="0"/>
        <w:sz w:val="22"/>
        <w:szCs w:val="22"/>
      </w:rPr>
    </w:lvl>
    <w:lvl w:ilvl="1">
      <w:start w:val="1"/>
      <w:numFmt w:val="lowerLetter"/>
      <w:lvlText w:val="%2."/>
      <w:lvlJc w:val="left"/>
      <w:pPr>
        <w:ind w:left="720" w:firstLine="0"/>
      </w:pPr>
    </w:lvl>
    <w:lvl w:ilvl="2">
      <w:start w:val="1"/>
      <w:numFmt w:val="lowerRoman"/>
      <w:lvlText w:val="%3."/>
      <w:lvlJc w:val="right"/>
      <w:pPr>
        <w:ind w:left="1620" w:firstLine="0"/>
      </w:pPr>
    </w:lvl>
    <w:lvl w:ilvl="3">
      <w:start w:val="1"/>
      <w:numFmt w:val="decimal"/>
      <w:lvlText w:val="%4."/>
      <w:lvlJc w:val="left"/>
      <w:pPr>
        <w:ind w:left="2160" w:firstLine="0"/>
      </w:pPr>
    </w:lvl>
    <w:lvl w:ilvl="4">
      <w:start w:val="1"/>
      <w:numFmt w:val="lowerLetter"/>
      <w:lvlText w:val="%5."/>
      <w:lvlJc w:val="left"/>
      <w:pPr>
        <w:ind w:left="2880" w:firstLine="0"/>
      </w:pPr>
    </w:lvl>
    <w:lvl w:ilvl="5">
      <w:start w:val="1"/>
      <w:numFmt w:val="lowerRoman"/>
      <w:lvlText w:val="%6."/>
      <w:lvlJc w:val="right"/>
      <w:pPr>
        <w:ind w:left="3780" w:firstLine="0"/>
      </w:pPr>
    </w:lvl>
    <w:lvl w:ilvl="6" w:tentative="1">
      <w:start w:val="1"/>
      <w:numFmt w:val="decimal"/>
      <w:lvlText w:val="%7."/>
      <w:lvlJc w:val="left"/>
      <w:pPr>
        <w:ind w:left="4320" w:firstLine="0"/>
      </w:pPr>
    </w:lvl>
    <w:lvl w:ilvl="7" w:tentative="1">
      <w:start w:val="1"/>
      <w:numFmt w:val="lowerLetter"/>
      <w:lvlText w:val="%8."/>
      <w:lvlJc w:val="left"/>
      <w:pPr>
        <w:ind w:left="5040" w:firstLine="0"/>
      </w:pPr>
    </w:lvl>
    <w:lvl w:ilvl="8" w:tentative="1">
      <w:start w:val="1"/>
      <w:numFmt w:val="lowerRoman"/>
      <w:lvlText w:val="%9."/>
      <w:lvlJc w:val="right"/>
      <w:pPr>
        <w:ind w:left="5940" w:firstLine="0"/>
      </w:pPr>
    </w:lvl>
  </w:abstractNum>
  <w:abstractNum w:abstractNumId="74" w15:restartNumberingAfterBreak="0">
    <w:nsid w:val="60270974"/>
    <w:multiLevelType w:val="hybridMultilevel"/>
    <w:tmpl w:val="C16021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62E4211E"/>
    <w:multiLevelType w:val="hybridMultilevel"/>
    <w:tmpl w:val="FC8C4B22"/>
    <w:lvl w:ilvl="0" w:tplc="61AA17F0">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 w15:restartNumberingAfterBreak="0">
    <w:nsid w:val="634B0C52"/>
    <w:multiLevelType w:val="hybridMultilevel"/>
    <w:tmpl w:val="DC02EEE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 w15:restartNumberingAfterBreak="0">
    <w:nsid w:val="636B4E80"/>
    <w:multiLevelType w:val="multilevel"/>
    <w:tmpl w:val="AC3AB8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64640A82"/>
    <w:multiLevelType w:val="hybridMultilevel"/>
    <w:tmpl w:val="B308B5DE"/>
    <w:lvl w:ilvl="0" w:tplc="B3068978">
      <w:start w:val="797"/>
      <w:numFmt w:val="bullet"/>
      <w:lvlText w:val="-"/>
      <w:lvlJc w:val="left"/>
      <w:pPr>
        <w:ind w:left="720" w:hanging="360"/>
      </w:pPr>
      <w:rPr>
        <w:rFonts w:ascii="Arial" w:eastAsia="Times New Roman" w:hAnsi="Arial" w:cs="Aria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9" w15:restartNumberingAfterBreak="0">
    <w:nsid w:val="64D913AD"/>
    <w:multiLevelType w:val="multilevel"/>
    <w:tmpl w:val="20A25538"/>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80" w15:restartNumberingAfterBreak="0">
    <w:nsid w:val="66117020"/>
    <w:multiLevelType w:val="hybridMultilevel"/>
    <w:tmpl w:val="8F96E476"/>
    <w:lvl w:ilvl="0" w:tplc="B7ACB032">
      <w:numFmt w:val="bullet"/>
      <w:lvlText w:val="-"/>
      <w:lvlJc w:val="left"/>
      <w:pPr>
        <w:ind w:left="360" w:hanging="360"/>
      </w:pPr>
      <w:rPr>
        <w:rFonts w:ascii="Times New Roman" w:eastAsia="Times New Roman" w:hAnsi="Times New Roman" w:cs="Times New Roman" w:hint="default"/>
        <w:b/>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1" w15:restartNumberingAfterBreak="0">
    <w:nsid w:val="6C9F5829"/>
    <w:multiLevelType w:val="multilevel"/>
    <w:tmpl w:val="B46C45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15:restartNumberingAfterBreak="0">
    <w:nsid w:val="6CB4103D"/>
    <w:multiLevelType w:val="multilevel"/>
    <w:tmpl w:val="359059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6DBD2E1C"/>
    <w:multiLevelType w:val="hybridMultilevel"/>
    <w:tmpl w:val="FFD0682A"/>
    <w:lvl w:ilvl="0" w:tplc="BB32F1B6">
      <w:start w:val="1"/>
      <w:numFmt w:val="bullet"/>
      <w:lvlText w:val=""/>
      <w:lvlJc w:val="left"/>
      <w:pPr>
        <w:tabs>
          <w:tab w:val="num" w:pos="360"/>
        </w:tabs>
        <w:ind w:left="360" w:hanging="360"/>
      </w:pPr>
      <w:rPr>
        <w:rFonts w:ascii="Symbol" w:hAnsi="Symbol" w:cs="Symbol" w:hint="default"/>
        <w:color w:val="auto"/>
        <w:sz w:val="28"/>
        <w:szCs w:val="28"/>
      </w:rPr>
    </w:lvl>
    <w:lvl w:ilvl="1" w:tplc="DAD4B414">
      <w:start w:val="1"/>
      <w:numFmt w:val="bullet"/>
      <w:lvlText w:val=""/>
      <w:lvlJc w:val="left"/>
      <w:pPr>
        <w:tabs>
          <w:tab w:val="num" w:pos="1080"/>
        </w:tabs>
        <w:ind w:left="1080" w:hanging="360"/>
      </w:pPr>
      <w:rPr>
        <w:rFonts w:ascii="Wingdings" w:hAnsi="Wingdings" w:cs="Wingdings" w:hint="default"/>
        <w:color w:val="auto"/>
        <w:sz w:val="16"/>
        <w:szCs w:val="16"/>
      </w:rPr>
    </w:lvl>
    <w:lvl w:ilvl="2" w:tplc="8188BD38">
      <w:start w:val="6"/>
      <w:numFmt w:val="bullet"/>
      <w:lvlText w:val="-"/>
      <w:lvlJc w:val="left"/>
      <w:pPr>
        <w:tabs>
          <w:tab w:val="num" w:pos="1800"/>
        </w:tabs>
        <w:ind w:left="1800" w:hanging="360"/>
      </w:pPr>
      <w:rPr>
        <w:rFonts w:ascii="Verdana" w:eastAsia="Times New Roman" w:hAnsi="Verdana" w:hint="default"/>
      </w:rPr>
    </w:lvl>
    <w:lvl w:ilvl="3" w:tplc="04090001">
      <w:start w:val="1"/>
      <w:numFmt w:val="bullet"/>
      <w:lvlText w:val=""/>
      <w:lvlJc w:val="left"/>
      <w:pPr>
        <w:tabs>
          <w:tab w:val="num" w:pos="2520"/>
        </w:tabs>
        <w:ind w:left="2520" w:hanging="360"/>
      </w:pPr>
      <w:rPr>
        <w:rFonts w:ascii="Symbol" w:hAnsi="Symbol" w:cs="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cs="Wingdings" w:hint="default"/>
      </w:rPr>
    </w:lvl>
    <w:lvl w:ilvl="6" w:tplc="04090001">
      <w:start w:val="1"/>
      <w:numFmt w:val="bullet"/>
      <w:lvlText w:val=""/>
      <w:lvlJc w:val="left"/>
      <w:pPr>
        <w:tabs>
          <w:tab w:val="num" w:pos="4680"/>
        </w:tabs>
        <w:ind w:left="4680" w:hanging="360"/>
      </w:pPr>
      <w:rPr>
        <w:rFonts w:ascii="Symbol" w:hAnsi="Symbol" w:cs="Symbol"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cs="Wingdings" w:hint="default"/>
      </w:rPr>
    </w:lvl>
  </w:abstractNum>
  <w:abstractNum w:abstractNumId="84" w15:restartNumberingAfterBreak="0">
    <w:nsid w:val="6E882D36"/>
    <w:multiLevelType w:val="hybridMultilevel"/>
    <w:tmpl w:val="7AA0F00A"/>
    <w:lvl w:ilvl="0" w:tplc="71203602">
      <w:start w:val="1"/>
      <w:numFmt w:val="decimal"/>
      <w:pStyle w:val="ListParagraph"/>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5" w15:restartNumberingAfterBreak="0">
    <w:nsid w:val="720C7A8C"/>
    <w:multiLevelType w:val="hybridMultilevel"/>
    <w:tmpl w:val="6B003D3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73433024"/>
    <w:multiLevelType w:val="hybridMultilevel"/>
    <w:tmpl w:val="908A98C8"/>
    <w:lvl w:ilvl="0" w:tplc="02282054">
      <w:start w:val="1"/>
      <w:numFmt w:val="low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7" w15:restartNumberingAfterBreak="0">
    <w:nsid w:val="755D3CC6"/>
    <w:multiLevelType w:val="hybridMultilevel"/>
    <w:tmpl w:val="6D8AA254"/>
    <w:lvl w:ilvl="0" w:tplc="169010D2">
      <w:start w:val="1"/>
      <w:numFmt w:val="bullet"/>
      <w:lvlText w:val=""/>
      <w:lvlJc w:val="left"/>
      <w:pPr>
        <w:tabs>
          <w:tab w:val="num" w:pos="720"/>
        </w:tabs>
        <w:ind w:left="720" w:hanging="360"/>
      </w:pPr>
      <w:rPr>
        <w:rFonts w:ascii="Wingdings" w:hAnsi="Wingdings" w:hint="default"/>
      </w:rPr>
    </w:lvl>
    <w:lvl w:ilvl="1" w:tplc="8D8253AA">
      <w:start w:val="1"/>
      <w:numFmt w:val="bullet"/>
      <w:lvlText w:val=""/>
      <w:lvlJc w:val="left"/>
      <w:pPr>
        <w:tabs>
          <w:tab w:val="num" w:pos="1440"/>
        </w:tabs>
        <w:ind w:left="1440" w:hanging="360"/>
      </w:pPr>
      <w:rPr>
        <w:rFonts w:ascii="Wingdings" w:hAnsi="Wingdings" w:hint="default"/>
      </w:rPr>
    </w:lvl>
    <w:lvl w:ilvl="2" w:tplc="32541058" w:tentative="1">
      <w:start w:val="1"/>
      <w:numFmt w:val="bullet"/>
      <w:lvlText w:val=""/>
      <w:lvlJc w:val="left"/>
      <w:pPr>
        <w:tabs>
          <w:tab w:val="num" w:pos="2160"/>
        </w:tabs>
        <w:ind w:left="2160" w:hanging="360"/>
      </w:pPr>
      <w:rPr>
        <w:rFonts w:ascii="Wingdings" w:hAnsi="Wingdings" w:hint="default"/>
      </w:rPr>
    </w:lvl>
    <w:lvl w:ilvl="3" w:tplc="62A2662E" w:tentative="1">
      <w:start w:val="1"/>
      <w:numFmt w:val="bullet"/>
      <w:lvlText w:val=""/>
      <w:lvlJc w:val="left"/>
      <w:pPr>
        <w:tabs>
          <w:tab w:val="num" w:pos="2880"/>
        </w:tabs>
        <w:ind w:left="2880" w:hanging="360"/>
      </w:pPr>
      <w:rPr>
        <w:rFonts w:ascii="Wingdings" w:hAnsi="Wingdings" w:hint="default"/>
      </w:rPr>
    </w:lvl>
    <w:lvl w:ilvl="4" w:tplc="75C6D158" w:tentative="1">
      <w:start w:val="1"/>
      <w:numFmt w:val="bullet"/>
      <w:lvlText w:val=""/>
      <w:lvlJc w:val="left"/>
      <w:pPr>
        <w:tabs>
          <w:tab w:val="num" w:pos="3600"/>
        </w:tabs>
        <w:ind w:left="3600" w:hanging="360"/>
      </w:pPr>
      <w:rPr>
        <w:rFonts w:ascii="Wingdings" w:hAnsi="Wingdings" w:hint="default"/>
      </w:rPr>
    </w:lvl>
    <w:lvl w:ilvl="5" w:tplc="BABE8278" w:tentative="1">
      <w:start w:val="1"/>
      <w:numFmt w:val="bullet"/>
      <w:lvlText w:val=""/>
      <w:lvlJc w:val="left"/>
      <w:pPr>
        <w:tabs>
          <w:tab w:val="num" w:pos="4320"/>
        </w:tabs>
        <w:ind w:left="4320" w:hanging="360"/>
      </w:pPr>
      <w:rPr>
        <w:rFonts w:ascii="Wingdings" w:hAnsi="Wingdings" w:hint="default"/>
      </w:rPr>
    </w:lvl>
    <w:lvl w:ilvl="6" w:tplc="B36CC482" w:tentative="1">
      <w:start w:val="1"/>
      <w:numFmt w:val="bullet"/>
      <w:lvlText w:val=""/>
      <w:lvlJc w:val="left"/>
      <w:pPr>
        <w:tabs>
          <w:tab w:val="num" w:pos="5040"/>
        </w:tabs>
        <w:ind w:left="5040" w:hanging="360"/>
      </w:pPr>
      <w:rPr>
        <w:rFonts w:ascii="Wingdings" w:hAnsi="Wingdings" w:hint="default"/>
      </w:rPr>
    </w:lvl>
    <w:lvl w:ilvl="7" w:tplc="6CD48C00" w:tentative="1">
      <w:start w:val="1"/>
      <w:numFmt w:val="bullet"/>
      <w:lvlText w:val=""/>
      <w:lvlJc w:val="left"/>
      <w:pPr>
        <w:tabs>
          <w:tab w:val="num" w:pos="5760"/>
        </w:tabs>
        <w:ind w:left="5760" w:hanging="360"/>
      </w:pPr>
      <w:rPr>
        <w:rFonts w:ascii="Wingdings" w:hAnsi="Wingdings" w:hint="default"/>
      </w:rPr>
    </w:lvl>
    <w:lvl w:ilvl="8" w:tplc="751A01F0" w:tentative="1">
      <w:start w:val="1"/>
      <w:numFmt w:val="bullet"/>
      <w:lvlText w:val=""/>
      <w:lvlJc w:val="left"/>
      <w:pPr>
        <w:tabs>
          <w:tab w:val="num" w:pos="6480"/>
        </w:tabs>
        <w:ind w:left="6480" w:hanging="360"/>
      </w:pPr>
      <w:rPr>
        <w:rFonts w:ascii="Wingdings" w:hAnsi="Wingdings" w:hint="default"/>
      </w:rPr>
    </w:lvl>
  </w:abstractNum>
  <w:abstractNum w:abstractNumId="88" w15:restartNumberingAfterBreak="0">
    <w:nsid w:val="759930BD"/>
    <w:multiLevelType w:val="hybridMultilevel"/>
    <w:tmpl w:val="237468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75D37011"/>
    <w:multiLevelType w:val="multilevel"/>
    <w:tmpl w:val="16E807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15:restartNumberingAfterBreak="0">
    <w:nsid w:val="76E9133D"/>
    <w:multiLevelType w:val="multilevel"/>
    <w:tmpl w:val="73EA48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7746027E"/>
    <w:multiLevelType w:val="hybridMultilevel"/>
    <w:tmpl w:val="D0365B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794E6CF9"/>
    <w:multiLevelType w:val="hybridMultilevel"/>
    <w:tmpl w:val="D8D4EFF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3" w15:restartNumberingAfterBreak="0">
    <w:nsid w:val="7A7958DE"/>
    <w:multiLevelType w:val="hybridMultilevel"/>
    <w:tmpl w:val="1B14568E"/>
    <w:lvl w:ilvl="0" w:tplc="0C0A0001">
      <w:start w:val="1"/>
      <w:numFmt w:val="bullet"/>
      <w:lvlText w:val=""/>
      <w:lvlJc w:val="left"/>
      <w:pPr>
        <w:ind w:left="2160" w:hanging="360"/>
      </w:pPr>
      <w:rPr>
        <w:rFonts w:ascii="Symbol" w:hAnsi="Symbol" w:hint="default"/>
      </w:rPr>
    </w:lvl>
    <w:lvl w:ilvl="1" w:tplc="0C0A0003" w:tentative="1">
      <w:start w:val="1"/>
      <w:numFmt w:val="bullet"/>
      <w:lvlText w:val="o"/>
      <w:lvlJc w:val="left"/>
      <w:pPr>
        <w:ind w:left="2880" w:hanging="360"/>
      </w:pPr>
      <w:rPr>
        <w:rFonts w:ascii="Courier New" w:hAnsi="Courier New" w:hint="default"/>
      </w:rPr>
    </w:lvl>
    <w:lvl w:ilvl="2" w:tplc="0C0A0005" w:tentative="1">
      <w:start w:val="1"/>
      <w:numFmt w:val="bullet"/>
      <w:lvlText w:val=""/>
      <w:lvlJc w:val="left"/>
      <w:pPr>
        <w:ind w:left="3600" w:hanging="360"/>
      </w:pPr>
      <w:rPr>
        <w:rFonts w:ascii="Wingdings" w:hAnsi="Wingdings" w:hint="default"/>
      </w:rPr>
    </w:lvl>
    <w:lvl w:ilvl="3" w:tplc="0C0A0001" w:tentative="1">
      <w:start w:val="1"/>
      <w:numFmt w:val="bullet"/>
      <w:lvlText w:val=""/>
      <w:lvlJc w:val="left"/>
      <w:pPr>
        <w:ind w:left="4320" w:hanging="360"/>
      </w:pPr>
      <w:rPr>
        <w:rFonts w:ascii="Symbol" w:hAnsi="Symbol" w:hint="default"/>
      </w:rPr>
    </w:lvl>
    <w:lvl w:ilvl="4" w:tplc="0C0A0003" w:tentative="1">
      <w:start w:val="1"/>
      <w:numFmt w:val="bullet"/>
      <w:lvlText w:val="o"/>
      <w:lvlJc w:val="left"/>
      <w:pPr>
        <w:ind w:left="5040" w:hanging="360"/>
      </w:pPr>
      <w:rPr>
        <w:rFonts w:ascii="Courier New" w:hAnsi="Courier New" w:hint="default"/>
      </w:rPr>
    </w:lvl>
    <w:lvl w:ilvl="5" w:tplc="0C0A0005" w:tentative="1">
      <w:start w:val="1"/>
      <w:numFmt w:val="bullet"/>
      <w:lvlText w:val=""/>
      <w:lvlJc w:val="left"/>
      <w:pPr>
        <w:ind w:left="5760" w:hanging="360"/>
      </w:pPr>
      <w:rPr>
        <w:rFonts w:ascii="Wingdings" w:hAnsi="Wingdings" w:hint="default"/>
      </w:rPr>
    </w:lvl>
    <w:lvl w:ilvl="6" w:tplc="0C0A0001" w:tentative="1">
      <w:start w:val="1"/>
      <w:numFmt w:val="bullet"/>
      <w:lvlText w:val=""/>
      <w:lvlJc w:val="left"/>
      <w:pPr>
        <w:ind w:left="6480" w:hanging="360"/>
      </w:pPr>
      <w:rPr>
        <w:rFonts w:ascii="Symbol" w:hAnsi="Symbol" w:hint="default"/>
      </w:rPr>
    </w:lvl>
    <w:lvl w:ilvl="7" w:tplc="0C0A0003" w:tentative="1">
      <w:start w:val="1"/>
      <w:numFmt w:val="bullet"/>
      <w:lvlText w:val="o"/>
      <w:lvlJc w:val="left"/>
      <w:pPr>
        <w:ind w:left="7200" w:hanging="360"/>
      </w:pPr>
      <w:rPr>
        <w:rFonts w:ascii="Courier New" w:hAnsi="Courier New" w:hint="default"/>
      </w:rPr>
    </w:lvl>
    <w:lvl w:ilvl="8" w:tplc="0C0A0005" w:tentative="1">
      <w:start w:val="1"/>
      <w:numFmt w:val="bullet"/>
      <w:lvlText w:val=""/>
      <w:lvlJc w:val="left"/>
      <w:pPr>
        <w:ind w:left="7920" w:hanging="360"/>
      </w:pPr>
      <w:rPr>
        <w:rFonts w:ascii="Wingdings" w:hAnsi="Wingdings" w:hint="default"/>
      </w:rPr>
    </w:lvl>
  </w:abstractNum>
  <w:abstractNum w:abstractNumId="94" w15:restartNumberingAfterBreak="0">
    <w:nsid w:val="7CC67CC4"/>
    <w:multiLevelType w:val="hybridMultilevel"/>
    <w:tmpl w:val="C0202180"/>
    <w:lvl w:ilvl="0" w:tplc="213437C0">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615939481">
    <w:abstractNumId w:val="70"/>
  </w:num>
  <w:num w:numId="2" w16cid:durableId="628517395">
    <w:abstractNumId w:val="37"/>
  </w:num>
  <w:num w:numId="3" w16cid:durableId="201329444">
    <w:abstractNumId w:val="94"/>
  </w:num>
  <w:num w:numId="4" w16cid:durableId="1290430449">
    <w:abstractNumId w:val="49"/>
  </w:num>
  <w:num w:numId="5" w16cid:durableId="1578975509">
    <w:abstractNumId w:val="25"/>
  </w:num>
  <w:num w:numId="6" w16cid:durableId="360204897">
    <w:abstractNumId w:val="66"/>
  </w:num>
  <w:num w:numId="7" w16cid:durableId="353961630">
    <w:abstractNumId w:val="27"/>
  </w:num>
  <w:num w:numId="8" w16cid:durableId="1950426596">
    <w:abstractNumId w:val="29"/>
  </w:num>
  <w:num w:numId="9" w16cid:durableId="1535574763">
    <w:abstractNumId w:val="55"/>
  </w:num>
  <w:num w:numId="10" w16cid:durableId="1638140701">
    <w:abstractNumId w:val="68"/>
  </w:num>
  <w:num w:numId="11" w16cid:durableId="569773292">
    <w:abstractNumId w:val="47"/>
  </w:num>
  <w:num w:numId="12" w16cid:durableId="1838182409">
    <w:abstractNumId w:val="68"/>
  </w:num>
  <w:num w:numId="13" w16cid:durableId="615411719">
    <w:abstractNumId w:val="80"/>
  </w:num>
  <w:num w:numId="14" w16cid:durableId="762844185">
    <w:abstractNumId w:val="15"/>
  </w:num>
  <w:num w:numId="15" w16cid:durableId="2001612541">
    <w:abstractNumId w:val="84"/>
  </w:num>
  <w:num w:numId="16" w16cid:durableId="235820779">
    <w:abstractNumId w:val="28"/>
  </w:num>
  <w:num w:numId="17" w16cid:durableId="1303542548">
    <w:abstractNumId w:val="39"/>
  </w:num>
  <w:num w:numId="18" w16cid:durableId="489564370">
    <w:abstractNumId w:val="85"/>
  </w:num>
  <w:num w:numId="19" w16cid:durableId="1164009506">
    <w:abstractNumId w:val="11"/>
  </w:num>
  <w:num w:numId="20" w16cid:durableId="1453554568">
    <w:abstractNumId w:val="93"/>
  </w:num>
  <w:num w:numId="21" w16cid:durableId="1649284876">
    <w:abstractNumId w:val="45"/>
  </w:num>
  <w:num w:numId="22" w16cid:durableId="1293636994">
    <w:abstractNumId w:val="14"/>
  </w:num>
  <w:num w:numId="23" w16cid:durableId="175959279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808978084">
    <w:abstractNumId w:val="73"/>
  </w:num>
  <w:num w:numId="25" w16cid:durableId="1231693545">
    <w:abstractNumId w:val="58"/>
  </w:num>
  <w:num w:numId="26" w16cid:durableId="1246888715">
    <w:abstractNumId w:val="32"/>
  </w:num>
  <w:num w:numId="27" w16cid:durableId="1561091893">
    <w:abstractNumId w:val="18"/>
  </w:num>
  <w:num w:numId="28" w16cid:durableId="1900630612">
    <w:abstractNumId w:val="4"/>
  </w:num>
  <w:num w:numId="29" w16cid:durableId="818232262">
    <w:abstractNumId w:val="91"/>
  </w:num>
  <w:num w:numId="30" w16cid:durableId="1524175473">
    <w:abstractNumId w:val="24"/>
  </w:num>
  <w:num w:numId="31" w16cid:durableId="656374751">
    <w:abstractNumId w:val="6"/>
  </w:num>
  <w:num w:numId="32" w16cid:durableId="1976565846">
    <w:abstractNumId w:val="38"/>
  </w:num>
  <w:num w:numId="33" w16cid:durableId="1642342122">
    <w:abstractNumId w:val="92"/>
  </w:num>
  <w:num w:numId="34" w16cid:durableId="1360005603">
    <w:abstractNumId w:val="42"/>
  </w:num>
  <w:num w:numId="35" w16cid:durableId="44183247">
    <w:abstractNumId w:val="74"/>
  </w:num>
  <w:num w:numId="36" w16cid:durableId="210584092">
    <w:abstractNumId w:val="30"/>
  </w:num>
  <w:num w:numId="37" w16cid:durableId="270279675">
    <w:abstractNumId w:val="48"/>
  </w:num>
  <w:num w:numId="38" w16cid:durableId="404646066">
    <w:abstractNumId w:val="50"/>
  </w:num>
  <w:num w:numId="39" w16cid:durableId="558245302">
    <w:abstractNumId w:val="5"/>
  </w:num>
  <w:num w:numId="40" w16cid:durableId="362167646">
    <w:abstractNumId w:val="86"/>
  </w:num>
  <w:num w:numId="41" w16cid:durableId="327291698">
    <w:abstractNumId w:val="59"/>
  </w:num>
  <w:num w:numId="42" w16cid:durableId="1410154838">
    <w:abstractNumId w:val="79"/>
  </w:num>
  <w:num w:numId="43" w16cid:durableId="2021813675">
    <w:abstractNumId w:val="69"/>
  </w:num>
  <w:num w:numId="44" w16cid:durableId="264119054">
    <w:abstractNumId w:val="71"/>
  </w:num>
  <w:num w:numId="45" w16cid:durableId="672148500">
    <w:abstractNumId w:val="56"/>
  </w:num>
  <w:num w:numId="46" w16cid:durableId="216550220">
    <w:abstractNumId w:val="76"/>
  </w:num>
  <w:num w:numId="47" w16cid:durableId="1182011966">
    <w:abstractNumId w:val="10"/>
  </w:num>
  <w:num w:numId="48" w16cid:durableId="1412389189">
    <w:abstractNumId w:val="75"/>
  </w:num>
  <w:num w:numId="49" w16cid:durableId="1683429226">
    <w:abstractNumId w:val="20"/>
  </w:num>
  <w:num w:numId="50" w16cid:durableId="1886482629">
    <w:abstractNumId w:val="88"/>
  </w:num>
  <w:num w:numId="51" w16cid:durableId="1424767427">
    <w:abstractNumId w:val="44"/>
  </w:num>
  <w:num w:numId="52" w16cid:durableId="1201044306">
    <w:abstractNumId w:val="8"/>
  </w:num>
  <w:num w:numId="53" w16cid:durableId="471675924">
    <w:abstractNumId w:val="61"/>
  </w:num>
  <w:num w:numId="54" w16cid:durableId="1696880535">
    <w:abstractNumId w:val="17"/>
  </w:num>
  <w:num w:numId="55" w16cid:durableId="1715542467">
    <w:abstractNumId w:val="22"/>
  </w:num>
  <w:num w:numId="56" w16cid:durableId="1498619579">
    <w:abstractNumId w:val="43"/>
  </w:num>
  <w:num w:numId="57" w16cid:durableId="330067458">
    <w:abstractNumId w:val="1"/>
  </w:num>
  <w:num w:numId="58" w16cid:durableId="327438412">
    <w:abstractNumId w:val="84"/>
  </w:num>
  <w:num w:numId="59" w16cid:durableId="497160052">
    <w:abstractNumId w:val="84"/>
  </w:num>
  <w:num w:numId="60" w16cid:durableId="1677003236">
    <w:abstractNumId w:val="35"/>
  </w:num>
  <w:num w:numId="61" w16cid:durableId="1184322000">
    <w:abstractNumId w:val="64"/>
  </w:num>
  <w:num w:numId="62" w16cid:durableId="406421038">
    <w:abstractNumId w:val="9"/>
  </w:num>
  <w:num w:numId="63" w16cid:durableId="472451629">
    <w:abstractNumId w:val="83"/>
  </w:num>
  <w:num w:numId="64" w16cid:durableId="1406680451">
    <w:abstractNumId w:val="78"/>
  </w:num>
  <w:num w:numId="65" w16cid:durableId="1118448343">
    <w:abstractNumId w:val="46"/>
  </w:num>
  <w:num w:numId="66" w16cid:durableId="2115516067">
    <w:abstractNumId w:val="65"/>
  </w:num>
  <w:num w:numId="67" w16cid:durableId="909659145">
    <w:abstractNumId w:val="60"/>
  </w:num>
  <w:num w:numId="68" w16cid:durableId="1494223510">
    <w:abstractNumId w:val="87"/>
  </w:num>
  <w:num w:numId="69" w16cid:durableId="816147518">
    <w:abstractNumId w:val="40"/>
  </w:num>
  <w:num w:numId="70" w16cid:durableId="1461223138">
    <w:abstractNumId w:val="33"/>
  </w:num>
  <w:num w:numId="71" w16cid:durableId="2102943710">
    <w:abstractNumId w:val="34"/>
  </w:num>
  <w:num w:numId="72" w16cid:durableId="700741737">
    <w:abstractNumId w:val="84"/>
  </w:num>
  <w:num w:numId="73" w16cid:durableId="1865556949">
    <w:abstractNumId w:val="84"/>
  </w:num>
  <w:num w:numId="74" w16cid:durableId="1183279996">
    <w:abstractNumId w:val="84"/>
  </w:num>
  <w:num w:numId="75" w16cid:durableId="1665089612">
    <w:abstractNumId w:val="84"/>
  </w:num>
  <w:num w:numId="76" w16cid:durableId="1785922905">
    <w:abstractNumId w:val="84"/>
  </w:num>
  <w:num w:numId="77" w16cid:durableId="2021158593">
    <w:abstractNumId w:val="84"/>
  </w:num>
  <w:num w:numId="78" w16cid:durableId="153037546">
    <w:abstractNumId w:val="84"/>
  </w:num>
  <w:num w:numId="79" w16cid:durableId="55931565">
    <w:abstractNumId w:val="84"/>
  </w:num>
  <w:num w:numId="80" w16cid:durableId="313031007">
    <w:abstractNumId w:val="84"/>
  </w:num>
  <w:num w:numId="81" w16cid:durableId="623466166">
    <w:abstractNumId w:val="84"/>
  </w:num>
  <w:num w:numId="82" w16cid:durableId="1068654193">
    <w:abstractNumId w:val="84"/>
  </w:num>
  <w:num w:numId="83" w16cid:durableId="610893404">
    <w:abstractNumId w:val="84"/>
  </w:num>
  <w:num w:numId="84" w16cid:durableId="1877354844">
    <w:abstractNumId w:val="84"/>
  </w:num>
  <w:num w:numId="85" w16cid:durableId="680082913">
    <w:abstractNumId w:val="84"/>
  </w:num>
  <w:num w:numId="86" w16cid:durableId="500513372">
    <w:abstractNumId w:val="84"/>
  </w:num>
  <w:num w:numId="87" w16cid:durableId="493423497">
    <w:abstractNumId w:val="84"/>
  </w:num>
  <w:num w:numId="88" w16cid:durableId="596642512">
    <w:abstractNumId w:val="84"/>
  </w:num>
  <w:num w:numId="89" w16cid:durableId="1953777999">
    <w:abstractNumId w:val="84"/>
  </w:num>
  <w:num w:numId="90" w16cid:durableId="1338266791">
    <w:abstractNumId w:val="84"/>
  </w:num>
  <w:num w:numId="91" w16cid:durableId="6756861">
    <w:abstractNumId w:val="16"/>
  </w:num>
  <w:num w:numId="92" w16cid:durableId="1852719997">
    <w:abstractNumId w:val="41"/>
  </w:num>
  <w:num w:numId="93" w16cid:durableId="1695181943">
    <w:abstractNumId w:val="12"/>
  </w:num>
  <w:num w:numId="94" w16cid:durableId="1562397913">
    <w:abstractNumId w:val="84"/>
  </w:num>
  <w:num w:numId="95" w16cid:durableId="1602955418">
    <w:abstractNumId w:val="7"/>
  </w:num>
  <w:num w:numId="96" w16cid:durableId="954210538">
    <w:abstractNumId w:val="89"/>
  </w:num>
  <w:num w:numId="97" w16cid:durableId="1901937372">
    <w:abstractNumId w:val="53"/>
  </w:num>
  <w:num w:numId="98" w16cid:durableId="11421417">
    <w:abstractNumId w:val="52"/>
  </w:num>
  <w:num w:numId="99" w16cid:durableId="126123827">
    <w:abstractNumId w:val="13"/>
  </w:num>
  <w:num w:numId="100" w16cid:durableId="21517507">
    <w:abstractNumId w:val="19"/>
  </w:num>
  <w:num w:numId="101" w16cid:durableId="788821349">
    <w:abstractNumId w:val="90"/>
  </w:num>
  <w:num w:numId="102" w16cid:durableId="1952783963">
    <w:abstractNumId w:val="77"/>
  </w:num>
  <w:num w:numId="103" w16cid:durableId="175506377">
    <w:abstractNumId w:val="63"/>
  </w:num>
  <w:num w:numId="104" w16cid:durableId="1895432644">
    <w:abstractNumId w:val="82"/>
  </w:num>
  <w:num w:numId="105" w16cid:durableId="777408458">
    <w:abstractNumId w:val="72"/>
  </w:num>
  <w:num w:numId="106" w16cid:durableId="1417360568">
    <w:abstractNumId w:val="51"/>
  </w:num>
  <w:num w:numId="107" w16cid:durableId="833033185">
    <w:abstractNumId w:val="2"/>
  </w:num>
  <w:num w:numId="108" w16cid:durableId="1391420187">
    <w:abstractNumId w:val="54"/>
  </w:num>
  <w:num w:numId="109" w16cid:durableId="1165393062">
    <w:abstractNumId w:val="62"/>
  </w:num>
  <w:num w:numId="110" w16cid:durableId="1663965064">
    <w:abstractNumId w:val="36"/>
  </w:num>
  <w:num w:numId="111" w16cid:durableId="1244605036">
    <w:abstractNumId w:val="31"/>
  </w:num>
  <w:num w:numId="112" w16cid:durableId="1706707894">
    <w:abstractNumId w:val="57"/>
  </w:num>
  <w:num w:numId="113" w16cid:durableId="1139152019">
    <w:abstractNumId w:val="81"/>
  </w:num>
  <w:num w:numId="114" w16cid:durableId="34550254">
    <w:abstractNumId w:val="3"/>
  </w:num>
  <w:num w:numId="115" w16cid:durableId="126045052">
    <w:abstractNumId w:val="23"/>
  </w:num>
  <w:num w:numId="116" w16cid:durableId="1400446894">
    <w:abstractNumId w:val="21"/>
  </w:num>
  <w:num w:numId="117" w16cid:durableId="1763793249">
    <w:abstractNumId w:val="67"/>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activeWritingStyle w:appName="MSWord" w:lang="it-IT" w:vendorID="64" w:dllVersion="6" w:nlCheck="1" w:checkStyle="0"/>
  <w:activeWritingStyle w:appName="MSWord" w:lang="en-US" w:vendorID="64" w:dllVersion="6" w:nlCheck="1" w:checkStyle="1"/>
  <w:activeWritingStyle w:appName="MSWord" w:lang="en-GB" w:vendorID="64" w:dllVersion="4096" w:nlCheck="1" w:checkStyle="0"/>
  <w:activeWritingStyle w:appName="MSWord" w:lang="en-US" w:vendorID="64" w:dllVersion="4096" w:nlCheck="1" w:checkStyle="0"/>
  <w:activeWritingStyle w:appName="MSWord" w:lang="it-IT" w:vendorID="64" w:dllVersion="4096" w:nlCheck="1" w:checkStyle="0"/>
  <w:activeWritingStyle w:appName="MSWord" w:lang="en-GB" w:vendorID="64" w:dllVersion="6" w:nlCheck="1" w:checkStyle="1"/>
  <w:activeWritingStyle w:appName="MSWord" w:lang="en-US" w:vendorID="64" w:dllVersion="0" w:nlCheck="1" w:checkStyle="0"/>
  <w:activeWritingStyle w:appName="MSWord" w:lang="en-GB" w:vendorID="64" w:dllVersion="0" w:nlCheck="1" w:checkStyle="0"/>
  <w:activeWritingStyle w:appName="MSWord" w:lang="ru-RU" w:vendorID="64" w:dllVersion="0" w:nlCheck="1" w:checkStyle="0"/>
  <w:activeWritingStyle w:appName="MSWord" w:lang="en-CA" w:vendorID="64" w:dllVersion="4096" w:nlCheck="1" w:checkStyle="0"/>
  <w:activeWritingStyle w:appName="MSWord" w:lang="fr-CH" w:vendorID="64" w:dllVersion="4096" w:nlCheck="1" w:checkStyle="0"/>
  <w:defaultTabStop w:val="720"/>
  <w:hyphenationZone w:val="425"/>
  <w:drawingGridHorizontalSpacing w:val="110"/>
  <w:displayHorizontalDrawingGridEvery w:val="2"/>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079C6"/>
    <w:rsid w:val="000008B1"/>
    <w:rsid w:val="00000D64"/>
    <w:rsid w:val="000043AB"/>
    <w:rsid w:val="000055F3"/>
    <w:rsid w:val="00005B86"/>
    <w:rsid w:val="00006130"/>
    <w:rsid w:val="000066A6"/>
    <w:rsid w:val="00007716"/>
    <w:rsid w:val="00013288"/>
    <w:rsid w:val="00013E09"/>
    <w:rsid w:val="0001444D"/>
    <w:rsid w:val="00015040"/>
    <w:rsid w:val="000156F2"/>
    <w:rsid w:val="00016690"/>
    <w:rsid w:val="000172B3"/>
    <w:rsid w:val="000227C7"/>
    <w:rsid w:val="00022BC4"/>
    <w:rsid w:val="00024193"/>
    <w:rsid w:val="00024380"/>
    <w:rsid w:val="00025F78"/>
    <w:rsid w:val="00025F9F"/>
    <w:rsid w:val="0003099D"/>
    <w:rsid w:val="000317B0"/>
    <w:rsid w:val="00032C69"/>
    <w:rsid w:val="00034100"/>
    <w:rsid w:val="000367B6"/>
    <w:rsid w:val="00036912"/>
    <w:rsid w:val="00037863"/>
    <w:rsid w:val="000411F2"/>
    <w:rsid w:val="000421C7"/>
    <w:rsid w:val="0004236D"/>
    <w:rsid w:val="00043356"/>
    <w:rsid w:val="0005149B"/>
    <w:rsid w:val="00051767"/>
    <w:rsid w:val="0005190A"/>
    <w:rsid w:val="000553B7"/>
    <w:rsid w:val="00056074"/>
    <w:rsid w:val="00056289"/>
    <w:rsid w:val="00060C04"/>
    <w:rsid w:val="00061DD9"/>
    <w:rsid w:val="00062210"/>
    <w:rsid w:val="0006357A"/>
    <w:rsid w:val="00065A57"/>
    <w:rsid w:val="0006745E"/>
    <w:rsid w:val="00067649"/>
    <w:rsid w:val="00067C97"/>
    <w:rsid w:val="000705D4"/>
    <w:rsid w:val="00070649"/>
    <w:rsid w:val="00070A34"/>
    <w:rsid w:val="00070B59"/>
    <w:rsid w:val="0007157E"/>
    <w:rsid w:val="000719AE"/>
    <w:rsid w:val="00071D3B"/>
    <w:rsid w:val="000731D0"/>
    <w:rsid w:val="00074B4D"/>
    <w:rsid w:val="000750AF"/>
    <w:rsid w:val="00077238"/>
    <w:rsid w:val="00081ACF"/>
    <w:rsid w:val="000857C2"/>
    <w:rsid w:val="00086260"/>
    <w:rsid w:val="000862CA"/>
    <w:rsid w:val="000918F1"/>
    <w:rsid w:val="000929E7"/>
    <w:rsid w:val="00094770"/>
    <w:rsid w:val="00096125"/>
    <w:rsid w:val="000A1617"/>
    <w:rsid w:val="000A1C35"/>
    <w:rsid w:val="000A1DCA"/>
    <w:rsid w:val="000A21CC"/>
    <w:rsid w:val="000A38A8"/>
    <w:rsid w:val="000A647B"/>
    <w:rsid w:val="000A7353"/>
    <w:rsid w:val="000A7AA6"/>
    <w:rsid w:val="000A7F0C"/>
    <w:rsid w:val="000B163E"/>
    <w:rsid w:val="000B1910"/>
    <w:rsid w:val="000B2E44"/>
    <w:rsid w:val="000B316B"/>
    <w:rsid w:val="000B4BB8"/>
    <w:rsid w:val="000B57E8"/>
    <w:rsid w:val="000B63A7"/>
    <w:rsid w:val="000B77BD"/>
    <w:rsid w:val="000C0471"/>
    <w:rsid w:val="000C0659"/>
    <w:rsid w:val="000C1347"/>
    <w:rsid w:val="000C16DE"/>
    <w:rsid w:val="000C183C"/>
    <w:rsid w:val="000C1980"/>
    <w:rsid w:val="000C3FD2"/>
    <w:rsid w:val="000C661A"/>
    <w:rsid w:val="000C73F9"/>
    <w:rsid w:val="000C752F"/>
    <w:rsid w:val="000C7F12"/>
    <w:rsid w:val="000D0FA5"/>
    <w:rsid w:val="000D2E47"/>
    <w:rsid w:val="000D2F1A"/>
    <w:rsid w:val="000D3A0C"/>
    <w:rsid w:val="000D3EAD"/>
    <w:rsid w:val="000D4FAB"/>
    <w:rsid w:val="000D6065"/>
    <w:rsid w:val="000D7430"/>
    <w:rsid w:val="000E03DD"/>
    <w:rsid w:val="000E05B8"/>
    <w:rsid w:val="000E1654"/>
    <w:rsid w:val="000E3B6E"/>
    <w:rsid w:val="000E4AC0"/>
    <w:rsid w:val="000E4F0D"/>
    <w:rsid w:val="000E5BDF"/>
    <w:rsid w:val="000E7056"/>
    <w:rsid w:val="000E73E4"/>
    <w:rsid w:val="000F0CC4"/>
    <w:rsid w:val="000F2E23"/>
    <w:rsid w:val="000F579B"/>
    <w:rsid w:val="000F5B71"/>
    <w:rsid w:val="000F7C21"/>
    <w:rsid w:val="000F7CB5"/>
    <w:rsid w:val="0010020C"/>
    <w:rsid w:val="00101020"/>
    <w:rsid w:val="00103710"/>
    <w:rsid w:val="00104726"/>
    <w:rsid w:val="0010494B"/>
    <w:rsid w:val="0010568F"/>
    <w:rsid w:val="00106A79"/>
    <w:rsid w:val="00111517"/>
    <w:rsid w:val="00114D10"/>
    <w:rsid w:val="0011611D"/>
    <w:rsid w:val="001163FF"/>
    <w:rsid w:val="00116DFF"/>
    <w:rsid w:val="0011717E"/>
    <w:rsid w:val="001171A1"/>
    <w:rsid w:val="001209BC"/>
    <w:rsid w:val="0012176E"/>
    <w:rsid w:val="00123AC9"/>
    <w:rsid w:val="00123F9C"/>
    <w:rsid w:val="00124651"/>
    <w:rsid w:val="0012494A"/>
    <w:rsid w:val="00127EF6"/>
    <w:rsid w:val="001306A8"/>
    <w:rsid w:val="00132A9C"/>
    <w:rsid w:val="00132C13"/>
    <w:rsid w:val="00136A0F"/>
    <w:rsid w:val="001379C1"/>
    <w:rsid w:val="00141249"/>
    <w:rsid w:val="001415B2"/>
    <w:rsid w:val="00143489"/>
    <w:rsid w:val="001436D5"/>
    <w:rsid w:val="00144D0C"/>
    <w:rsid w:val="00145E29"/>
    <w:rsid w:val="001467E6"/>
    <w:rsid w:val="001475C1"/>
    <w:rsid w:val="001478FB"/>
    <w:rsid w:val="00153252"/>
    <w:rsid w:val="00153A80"/>
    <w:rsid w:val="00154DB2"/>
    <w:rsid w:val="00155AA5"/>
    <w:rsid w:val="00157DD2"/>
    <w:rsid w:val="001606C9"/>
    <w:rsid w:val="00163000"/>
    <w:rsid w:val="001631C3"/>
    <w:rsid w:val="00164CD0"/>
    <w:rsid w:val="00165729"/>
    <w:rsid w:val="00165DD2"/>
    <w:rsid w:val="00171366"/>
    <w:rsid w:val="00172C4E"/>
    <w:rsid w:val="0017305F"/>
    <w:rsid w:val="001732FC"/>
    <w:rsid w:val="0017413A"/>
    <w:rsid w:val="001741B4"/>
    <w:rsid w:val="00175003"/>
    <w:rsid w:val="00176D11"/>
    <w:rsid w:val="001776D8"/>
    <w:rsid w:val="00180054"/>
    <w:rsid w:val="0018028A"/>
    <w:rsid w:val="001807F5"/>
    <w:rsid w:val="00181E0E"/>
    <w:rsid w:val="00183547"/>
    <w:rsid w:val="00183A64"/>
    <w:rsid w:val="001845BC"/>
    <w:rsid w:val="0018478D"/>
    <w:rsid w:val="00185A03"/>
    <w:rsid w:val="001863B0"/>
    <w:rsid w:val="001863FA"/>
    <w:rsid w:val="00190017"/>
    <w:rsid w:val="001907D7"/>
    <w:rsid w:val="001908FC"/>
    <w:rsid w:val="00191B51"/>
    <w:rsid w:val="00192501"/>
    <w:rsid w:val="0019396F"/>
    <w:rsid w:val="001945E3"/>
    <w:rsid w:val="00195DDD"/>
    <w:rsid w:val="001962D0"/>
    <w:rsid w:val="001A3438"/>
    <w:rsid w:val="001A45EC"/>
    <w:rsid w:val="001B1DC2"/>
    <w:rsid w:val="001B4926"/>
    <w:rsid w:val="001B55D6"/>
    <w:rsid w:val="001B746D"/>
    <w:rsid w:val="001B77B4"/>
    <w:rsid w:val="001B7B9C"/>
    <w:rsid w:val="001C008D"/>
    <w:rsid w:val="001C0DE7"/>
    <w:rsid w:val="001C1A7E"/>
    <w:rsid w:val="001C3E4C"/>
    <w:rsid w:val="001C5341"/>
    <w:rsid w:val="001C643F"/>
    <w:rsid w:val="001C6784"/>
    <w:rsid w:val="001C71F0"/>
    <w:rsid w:val="001D01E2"/>
    <w:rsid w:val="001D2BC2"/>
    <w:rsid w:val="001D2D05"/>
    <w:rsid w:val="001D3BF0"/>
    <w:rsid w:val="001D4198"/>
    <w:rsid w:val="001D488B"/>
    <w:rsid w:val="001D559E"/>
    <w:rsid w:val="001D6AE1"/>
    <w:rsid w:val="001D7FD7"/>
    <w:rsid w:val="001E1975"/>
    <w:rsid w:val="001E1B60"/>
    <w:rsid w:val="001E3DDD"/>
    <w:rsid w:val="001E6A5A"/>
    <w:rsid w:val="001E741B"/>
    <w:rsid w:val="001E7C70"/>
    <w:rsid w:val="001F491E"/>
    <w:rsid w:val="001F6273"/>
    <w:rsid w:val="001F72D4"/>
    <w:rsid w:val="00200019"/>
    <w:rsid w:val="00201777"/>
    <w:rsid w:val="00201F18"/>
    <w:rsid w:val="0020209B"/>
    <w:rsid w:val="002029A2"/>
    <w:rsid w:val="00202A2B"/>
    <w:rsid w:val="00204B2A"/>
    <w:rsid w:val="002063DC"/>
    <w:rsid w:val="00207B16"/>
    <w:rsid w:val="00212F7A"/>
    <w:rsid w:val="0021329E"/>
    <w:rsid w:val="0021356E"/>
    <w:rsid w:val="00213685"/>
    <w:rsid w:val="00214A7B"/>
    <w:rsid w:val="00215654"/>
    <w:rsid w:val="00220776"/>
    <w:rsid w:val="00220FC1"/>
    <w:rsid w:val="00221581"/>
    <w:rsid w:val="002228EA"/>
    <w:rsid w:val="0022501F"/>
    <w:rsid w:val="002326A5"/>
    <w:rsid w:val="00235327"/>
    <w:rsid w:val="00236D4C"/>
    <w:rsid w:val="00242466"/>
    <w:rsid w:val="00242954"/>
    <w:rsid w:val="00242BC8"/>
    <w:rsid w:val="00244A42"/>
    <w:rsid w:val="00245034"/>
    <w:rsid w:val="0024649A"/>
    <w:rsid w:val="002475DE"/>
    <w:rsid w:val="00253493"/>
    <w:rsid w:val="0025531B"/>
    <w:rsid w:val="00255374"/>
    <w:rsid w:val="00256300"/>
    <w:rsid w:val="00256D72"/>
    <w:rsid w:val="00257BBA"/>
    <w:rsid w:val="00262CFE"/>
    <w:rsid w:val="00262FD8"/>
    <w:rsid w:val="00264534"/>
    <w:rsid w:val="002655A7"/>
    <w:rsid w:val="00265980"/>
    <w:rsid w:val="00265E0E"/>
    <w:rsid w:val="00265E6A"/>
    <w:rsid w:val="002660D4"/>
    <w:rsid w:val="00270F2C"/>
    <w:rsid w:val="002732DA"/>
    <w:rsid w:val="002737B7"/>
    <w:rsid w:val="0027571A"/>
    <w:rsid w:val="002761E2"/>
    <w:rsid w:val="00277A2C"/>
    <w:rsid w:val="00277FB6"/>
    <w:rsid w:val="00281A02"/>
    <w:rsid w:val="00282DEA"/>
    <w:rsid w:val="0028356E"/>
    <w:rsid w:val="00284599"/>
    <w:rsid w:val="002850A3"/>
    <w:rsid w:val="0028571D"/>
    <w:rsid w:val="00286E03"/>
    <w:rsid w:val="00287470"/>
    <w:rsid w:val="002907F9"/>
    <w:rsid w:val="00290B33"/>
    <w:rsid w:val="00292C3B"/>
    <w:rsid w:val="00292D33"/>
    <w:rsid w:val="00294492"/>
    <w:rsid w:val="002944BA"/>
    <w:rsid w:val="00294755"/>
    <w:rsid w:val="00295E38"/>
    <w:rsid w:val="00297208"/>
    <w:rsid w:val="002978B7"/>
    <w:rsid w:val="00297943"/>
    <w:rsid w:val="00297B79"/>
    <w:rsid w:val="002A13A9"/>
    <w:rsid w:val="002A34F1"/>
    <w:rsid w:val="002A6A78"/>
    <w:rsid w:val="002B1833"/>
    <w:rsid w:val="002B270B"/>
    <w:rsid w:val="002B2772"/>
    <w:rsid w:val="002B3D6C"/>
    <w:rsid w:val="002B4153"/>
    <w:rsid w:val="002B4E87"/>
    <w:rsid w:val="002B5040"/>
    <w:rsid w:val="002B5147"/>
    <w:rsid w:val="002B7A20"/>
    <w:rsid w:val="002C016B"/>
    <w:rsid w:val="002C0B8A"/>
    <w:rsid w:val="002C3501"/>
    <w:rsid w:val="002C533F"/>
    <w:rsid w:val="002D0C13"/>
    <w:rsid w:val="002D0DB5"/>
    <w:rsid w:val="002D1A50"/>
    <w:rsid w:val="002D56D7"/>
    <w:rsid w:val="002D645B"/>
    <w:rsid w:val="002E02A1"/>
    <w:rsid w:val="002E0586"/>
    <w:rsid w:val="002E2407"/>
    <w:rsid w:val="002E3A18"/>
    <w:rsid w:val="002E3F02"/>
    <w:rsid w:val="002E57CC"/>
    <w:rsid w:val="002F0659"/>
    <w:rsid w:val="002F5516"/>
    <w:rsid w:val="003025C0"/>
    <w:rsid w:val="003045C3"/>
    <w:rsid w:val="00304E0A"/>
    <w:rsid w:val="00307D8B"/>
    <w:rsid w:val="003138B0"/>
    <w:rsid w:val="00314188"/>
    <w:rsid w:val="00314A63"/>
    <w:rsid w:val="00315773"/>
    <w:rsid w:val="00315C8B"/>
    <w:rsid w:val="0031696A"/>
    <w:rsid w:val="0031745F"/>
    <w:rsid w:val="003175E4"/>
    <w:rsid w:val="00320324"/>
    <w:rsid w:val="00323733"/>
    <w:rsid w:val="00326CDF"/>
    <w:rsid w:val="00330F58"/>
    <w:rsid w:val="003318B1"/>
    <w:rsid w:val="00331C9F"/>
    <w:rsid w:val="00333A0E"/>
    <w:rsid w:val="003363F6"/>
    <w:rsid w:val="003369B5"/>
    <w:rsid w:val="003407AC"/>
    <w:rsid w:val="00342EE0"/>
    <w:rsid w:val="00344230"/>
    <w:rsid w:val="0034511D"/>
    <w:rsid w:val="003467DE"/>
    <w:rsid w:val="00346BAD"/>
    <w:rsid w:val="00347008"/>
    <w:rsid w:val="00351B73"/>
    <w:rsid w:val="003524E4"/>
    <w:rsid w:val="0035260A"/>
    <w:rsid w:val="00355A0C"/>
    <w:rsid w:val="00355C12"/>
    <w:rsid w:val="003562B1"/>
    <w:rsid w:val="00356718"/>
    <w:rsid w:val="003604B7"/>
    <w:rsid w:val="00361163"/>
    <w:rsid w:val="00363D7C"/>
    <w:rsid w:val="003664E8"/>
    <w:rsid w:val="00366CDA"/>
    <w:rsid w:val="00370196"/>
    <w:rsid w:val="00371FDD"/>
    <w:rsid w:val="0037204D"/>
    <w:rsid w:val="00372A2E"/>
    <w:rsid w:val="00372C1A"/>
    <w:rsid w:val="0037335D"/>
    <w:rsid w:val="003752A9"/>
    <w:rsid w:val="0037553F"/>
    <w:rsid w:val="003759C6"/>
    <w:rsid w:val="0037651B"/>
    <w:rsid w:val="00381BF3"/>
    <w:rsid w:val="00384EC6"/>
    <w:rsid w:val="00385D9C"/>
    <w:rsid w:val="00386463"/>
    <w:rsid w:val="003874FB"/>
    <w:rsid w:val="003908D1"/>
    <w:rsid w:val="00390A87"/>
    <w:rsid w:val="0039167E"/>
    <w:rsid w:val="00392579"/>
    <w:rsid w:val="00392E06"/>
    <w:rsid w:val="00393C69"/>
    <w:rsid w:val="00394D93"/>
    <w:rsid w:val="00396872"/>
    <w:rsid w:val="00397092"/>
    <w:rsid w:val="003A21B0"/>
    <w:rsid w:val="003A33D8"/>
    <w:rsid w:val="003A44C6"/>
    <w:rsid w:val="003A59F1"/>
    <w:rsid w:val="003A6D83"/>
    <w:rsid w:val="003A733D"/>
    <w:rsid w:val="003A7E03"/>
    <w:rsid w:val="003B21DC"/>
    <w:rsid w:val="003B2E8D"/>
    <w:rsid w:val="003B4403"/>
    <w:rsid w:val="003B512E"/>
    <w:rsid w:val="003B5F29"/>
    <w:rsid w:val="003C0174"/>
    <w:rsid w:val="003C0299"/>
    <w:rsid w:val="003C1C09"/>
    <w:rsid w:val="003C5750"/>
    <w:rsid w:val="003C60A8"/>
    <w:rsid w:val="003C6663"/>
    <w:rsid w:val="003C67B6"/>
    <w:rsid w:val="003C72EF"/>
    <w:rsid w:val="003C7611"/>
    <w:rsid w:val="003D01FA"/>
    <w:rsid w:val="003D18D6"/>
    <w:rsid w:val="003D1ECA"/>
    <w:rsid w:val="003D25A7"/>
    <w:rsid w:val="003D4A0C"/>
    <w:rsid w:val="003D66FC"/>
    <w:rsid w:val="003D6FC2"/>
    <w:rsid w:val="003E00A1"/>
    <w:rsid w:val="003E1E02"/>
    <w:rsid w:val="003E353C"/>
    <w:rsid w:val="003E5117"/>
    <w:rsid w:val="003E5319"/>
    <w:rsid w:val="003E5E95"/>
    <w:rsid w:val="003E68FE"/>
    <w:rsid w:val="003E7A41"/>
    <w:rsid w:val="003F1314"/>
    <w:rsid w:val="003F1596"/>
    <w:rsid w:val="003F1C60"/>
    <w:rsid w:val="003F2437"/>
    <w:rsid w:val="003F51BB"/>
    <w:rsid w:val="004001EC"/>
    <w:rsid w:val="004009E4"/>
    <w:rsid w:val="004025BB"/>
    <w:rsid w:val="00402F5C"/>
    <w:rsid w:val="004049B5"/>
    <w:rsid w:val="004071A9"/>
    <w:rsid w:val="00410256"/>
    <w:rsid w:val="004103DE"/>
    <w:rsid w:val="00413C59"/>
    <w:rsid w:val="00414113"/>
    <w:rsid w:val="00414236"/>
    <w:rsid w:val="00415E47"/>
    <w:rsid w:val="004168E0"/>
    <w:rsid w:val="00417491"/>
    <w:rsid w:val="0042380C"/>
    <w:rsid w:val="00425218"/>
    <w:rsid w:val="0042708B"/>
    <w:rsid w:val="00430F45"/>
    <w:rsid w:val="004339ED"/>
    <w:rsid w:val="004341D9"/>
    <w:rsid w:val="0043483A"/>
    <w:rsid w:val="00434855"/>
    <w:rsid w:val="0043646E"/>
    <w:rsid w:val="00440F26"/>
    <w:rsid w:val="00441081"/>
    <w:rsid w:val="004418CC"/>
    <w:rsid w:val="00442697"/>
    <w:rsid w:val="00442895"/>
    <w:rsid w:val="00443C29"/>
    <w:rsid w:val="0044403E"/>
    <w:rsid w:val="00444944"/>
    <w:rsid w:val="004458E4"/>
    <w:rsid w:val="00445B5F"/>
    <w:rsid w:val="00445F2C"/>
    <w:rsid w:val="00446C71"/>
    <w:rsid w:val="00450A16"/>
    <w:rsid w:val="00453970"/>
    <w:rsid w:val="00454626"/>
    <w:rsid w:val="00454AD6"/>
    <w:rsid w:val="00454FC9"/>
    <w:rsid w:val="00455596"/>
    <w:rsid w:val="0045705D"/>
    <w:rsid w:val="00460D82"/>
    <w:rsid w:val="0046248A"/>
    <w:rsid w:val="00464066"/>
    <w:rsid w:val="0046415F"/>
    <w:rsid w:val="00464618"/>
    <w:rsid w:val="00464C5F"/>
    <w:rsid w:val="00465522"/>
    <w:rsid w:val="00465916"/>
    <w:rsid w:val="00473535"/>
    <w:rsid w:val="004743A4"/>
    <w:rsid w:val="0047467B"/>
    <w:rsid w:val="00474FA1"/>
    <w:rsid w:val="00477821"/>
    <w:rsid w:val="004778DC"/>
    <w:rsid w:val="00477F7D"/>
    <w:rsid w:val="00481D43"/>
    <w:rsid w:val="0048282F"/>
    <w:rsid w:val="00483C40"/>
    <w:rsid w:val="00483DFB"/>
    <w:rsid w:val="00483F46"/>
    <w:rsid w:val="00484120"/>
    <w:rsid w:val="004843DC"/>
    <w:rsid w:val="00485C87"/>
    <w:rsid w:val="0049489C"/>
    <w:rsid w:val="00495E3E"/>
    <w:rsid w:val="004A02BF"/>
    <w:rsid w:val="004A1563"/>
    <w:rsid w:val="004A1790"/>
    <w:rsid w:val="004A4D41"/>
    <w:rsid w:val="004B20C3"/>
    <w:rsid w:val="004B3639"/>
    <w:rsid w:val="004B53B6"/>
    <w:rsid w:val="004C1BF7"/>
    <w:rsid w:val="004C3B08"/>
    <w:rsid w:val="004C74D0"/>
    <w:rsid w:val="004C7549"/>
    <w:rsid w:val="004D2808"/>
    <w:rsid w:val="004D33C0"/>
    <w:rsid w:val="004D6AA1"/>
    <w:rsid w:val="004D7B18"/>
    <w:rsid w:val="004D7EB3"/>
    <w:rsid w:val="004E0424"/>
    <w:rsid w:val="004E064C"/>
    <w:rsid w:val="004E07CA"/>
    <w:rsid w:val="004E1480"/>
    <w:rsid w:val="004E17DD"/>
    <w:rsid w:val="004E279D"/>
    <w:rsid w:val="004E27D8"/>
    <w:rsid w:val="004E280B"/>
    <w:rsid w:val="004E5511"/>
    <w:rsid w:val="004E7CE9"/>
    <w:rsid w:val="004F0BCC"/>
    <w:rsid w:val="004F11BC"/>
    <w:rsid w:val="004F31FF"/>
    <w:rsid w:val="004F4680"/>
    <w:rsid w:val="004F5DF2"/>
    <w:rsid w:val="004F67DD"/>
    <w:rsid w:val="004F728E"/>
    <w:rsid w:val="0050041E"/>
    <w:rsid w:val="00501155"/>
    <w:rsid w:val="00502264"/>
    <w:rsid w:val="005031A5"/>
    <w:rsid w:val="00503765"/>
    <w:rsid w:val="0050393D"/>
    <w:rsid w:val="0050498E"/>
    <w:rsid w:val="00504AA4"/>
    <w:rsid w:val="00506C62"/>
    <w:rsid w:val="005107FD"/>
    <w:rsid w:val="005110EF"/>
    <w:rsid w:val="00511B46"/>
    <w:rsid w:val="00512329"/>
    <w:rsid w:val="00513851"/>
    <w:rsid w:val="0051392C"/>
    <w:rsid w:val="0051637D"/>
    <w:rsid w:val="00523E6B"/>
    <w:rsid w:val="00523EB5"/>
    <w:rsid w:val="00525937"/>
    <w:rsid w:val="00527518"/>
    <w:rsid w:val="00530080"/>
    <w:rsid w:val="00530DBA"/>
    <w:rsid w:val="005312EB"/>
    <w:rsid w:val="00531AC8"/>
    <w:rsid w:val="00531CA8"/>
    <w:rsid w:val="0053212C"/>
    <w:rsid w:val="0053562D"/>
    <w:rsid w:val="0054006D"/>
    <w:rsid w:val="005401FE"/>
    <w:rsid w:val="00540E85"/>
    <w:rsid w:val="00541BC6"/>
    <w:rsid w:val="0054242A"/>
    <w:rsid w:val="00543046"/>
    <w:rsid w:val="005441F7"/>
    <w:rsid w:val="00545B0C"/>
    <w:rsid w:val="00546FE4"/>
    <w:rsid w:val="0054723E"/>
    <w:rsid w:val="005472CD"/>
    <w:rsid w:val="00551A21"/>
    <w:rsid w:val="00552E7A"/>
    <w:rsid w:val="005559BB"/>
    <w:rsid w:val="00556394"/>
    <w:rsid w:val="00556ABB"/>
    <w:rsid w:val="005622F1"/>
    <w:rsid w:val="00562642"/>
    <w:rsid w:val="00562B32"/>
    <w:rsid w:val="00567621"/>
    <w:rsid w:val="005711F6"/>
    <w:rsid w:val="005712A5"/>
    <w:rsid w:val="00571C32"/>
    <w:rsid w:val="00572FF9"/>
    <w:rsid w:val="00573FEE"/>
    <w:rsid w:val="0057427F"/>
    <w:rsid w:val="00576AA3"/>
    <w:rsid w:val="00582801"/>
    <w:rsid w:val="0058340A"/>
    <w:rsid w:val="005871B6"/>
    <w:rsid w:val="00587630"/>
    <w:rsid w:val="0059072E"/>
    <w:rsid w:val="00590F79"/>
    <w:rsid w:val="00591332"/>
    <w:rsid w:val="00591A00"/>
    <w:rsid w:val="00592642"/>
    <w:rsid w:val="00594DCA"/>
    <w:rsid w:val="00595DAB"/>
    <w:rsid w:val="005976C3"/>
    <w:rsid w:val="005A01AA"/>
    <w:rsid w:val="005A073A"/>
    <w:rsid w:val="005A3EB2"/>
    <w:rsid w:val="005A4912"/>
    <w:rsid w:val="005A4B30"/>
    <w:rsid w:val="005A62CF"/>
    <w:rsid w:val="005A697A"/>
    <w:rsid w:val="005A7C2E"/>
    <w:rsid w:val="005B13AD"/>
    <w:rsid w:val="005B3C11"/>
    <w:rsid w:val="005B3D0E"/>
    <w:rsid w:val="005B5981"/>
    <w:rsid w:val="005B6F9B"/>
    <w:rsid w:val="005B7B47"/>
    <w:rsid w:val="005C195F"/>
    <w:rsid w:val="005C29BB"/>
    <w:rsid w:val="005C2F1F"/>
    <w:rsid w:val="005C49E1"/>
    <w:rsid w:val="005C4E8D"/>
    <w:rsid w:val="005D08CC"/>
    <w:rsid w:val="005D0C83"/>
    <w:rsid w:val="005D19A7"/>
    <w:rsid w:val="005D55B7"/>
    <w:rsid w:val="005E1A13"/>
    <w:rsid w:val="005E382E"/>
    <w:rsid w:val="005E3DFC"/>
    <w:rsid w:val="005E6E3C"/>
    <w:rsid w:val="005F39A2"/>
    <w:rsid w:val="005F3AFA"/>
    <w:rsid w:val="005F4BC7"/>
    <w:rsid w:val="005F5A29"/>
    <w:rsid w:val="0060013E"/>
    <w:rsid w:val="006028FC"/>
    <w:rsid w:val="0060348A"/>
    <w:rsid w:val="00612E2E"/>
    <w:rsid w:val="0061359C"/>
    <w:rsid w:val="00613AF7"/>
    <w:rsid w:val="00613E51"/>
    <w:rsid w:val="00614468"/>
    <w:rsid w:val="006146E3"/>
    <w:rsid w:val="006152BF"/>
    <w:rsid w:val="00617E89"/>
    <w:rsid w:val="006222E1"/>
    <w:rsid w:val="006243E6"/>
    <w:rsid w:val="00624DAA"/>
    <w:rsid w:val="00627D3D"/>
    <w:rsid w:val="006313F6"/>
    <w:rsid w:val="00631E59"/>
    <w:rsid w:val="0063372F"/>
    <w:rsid w:val="00635B13"/>
    <w:rsid w:val="006420B5"/>
    <w:rsid w:val="00642134"/>
    <w:rsid w:val="00642CF1"/>
    <w:rsid w:val="00643AF8"/>
    <w:rsid w:val="00645189"/>
    <w:rsid w:val="006453B1"/>
    <w:rsid w:val="006464A5"/>
    <w:rsid w:val="00646CD9"/>
    <w:rsid w:val="006509CA"/>
    <w:rsid w:val="0065250F"/>
    <w:rsid w:val="00655FB4"/>
    <w:rsid w:val="00657384"/>
    <w:rsid w:val="00657CB2"/>
    <w:rsid w:val="006606F1"/>
    <w:rsid w:val="00662C49"/>
    <w:rsid w:val="00663985"/>
    <w:rsid w:val="00663B0F"/>
    <w:rsid w:val="00665C1C"/>
    <w:rsid w:val="006667B5"/>
    <w:rsid w:val="00667362"/>
    <w:rsid w:val="00670054"/>
    <w:rsid w:val="006714F3"/>
    <w:rsid w:val="00672921"/>
    <w:rsid w:val="00672F88"/>
    <w:rsid w:val="006737EF"/>
    <w:rsid w:val="0067413D"/>
    <w:rsid w:val="00676E21"/>
    <w:rsid w:val="006802D4"/>
    <w:rsid w:val="0068197B"/>
    <w:rsid w:val="00682054"/>
    <w:rsid w:val="006823D4"/>
    <w:rsid w:val="00683B8D"/>
    <w:rsid w:val="00685018"/>
    <w:rsid w:val="00685AC1"/>
    <w:rsid w:val="00686241"/>
    <w:rsid w:val="00691DC6"/>
    <w:rsid w:val="00692321"/>
    <w:rsid w:val="00692CC9"/>
    <w:rsid w:val="00693AC1"/>
    <w:rsid w:val="00694955"/>
    <w:rsid w:val="0069510A"/>
    <w:rsid w:val="006951CB"/>
    <w:rsid w:val="00696165"/>
    <w:rsid w:val="00696473"/>
    <w:rsid w:val="006A3143"/>
    <w:rsid w:val="006A5561"/>
    <w:rsid w:val="006A566A"/>
    <w:rsid w:val="006A61D9"/>
    <w:rsid w:val="006B1A12"/>
    <w:rsid w:val="006B2C0F"/>
    <w:rsid w:val="006B38A6"/>
    <w:rsid w:val="006B3D85"/>
    <w:rsid w:val="006B5C1A"/>
    <w:rsid w:val="006B5D61"/>
    <w:rsid w:val="006B632F"/>
    <w:rsid w:val="006B673A"/>
    <w:rsid w:val="006B734B"/>
    <w:rsid w:val="006B7479"/>
    <w:rsid w:val="006B76E6"/>
    <w:rsid w:val="006C1EA1"/>
    <w:rsid w:val="006C2008"/>
    <w:rsid w:val="006C22C2"/>
    <w:rsid w:val="006C4DEE"/>
    <w:rsid w:val="006C6EE4"/>
    <w:rsid w:val="006C7B0B"/>
    <w:rsid w:val="006D06C2"/>
    <w:rsid w:val="006D0BEC"/>
    <w:rsid w:val="006D2E73"/>
    <w:rsid w:val="006D3C13"/>
    <w:rsid w:val="006D456E"/>
    <w:rsid w:val="006D4FC8"/>
    <w:rsid w:val="006D6502"/>
    <w:rsid w:val="006D7CA9"/>
    <w:rsid w:val="006E07F8"/>
    <w:rsid w:val="006E1543"/>
    <w:rsid w:val="006E1D74"/>
    <w:rsid w:val="006E46C7"/>
    <w:rsid w:val="006E6A93"/>
    <w:rsid w:val="006F2D52"/>
    <w:rsid w:val="006F3F14"/>
    <w:rsid w:val="006F43DB"/>
    <w:rsid w:val="006F4E35"/>
    <w:rsid w:val="006F5811"/>
    <w:rsid w:val="006F72FC"/>
    <w:rsid w:val="0070004F"/>
    <w:rsid w:val="007008BB"/>
    <w:rsid w:val="00701070"/>
    <w:rsid w:val="00701231"/>
    <w:rsid w:val="00701911"/>
    <w:rsid w:val="00701B92"/>
    <w:rsid w:val="0070221C"/>
    <w:rsid w:val="00702D28"/>
    <w:rsid w:val="00702F37"/>
    <w:rsid w:val="00703374"/>
    <w:rsid w:val="00705BBF"/>
    <w:rsid w:val="00712152"/>
    <w:rsid w:val="00713320"/>
    <w:rsid w:val="00714749"/>
    <w:rsid w:val="007148A2"/>
    <w:rsid w:val="00717267"/>
    <w:rsid w:val="00721603"/>
    <w:rsid w:val="00724726"/>
    <w:rsid w:val="00725E95"/>
    <w:rsid w:val="00726D7A"/>
    <w:rsid w:val="007279BA"/>
    <w:rsid w:val="00731B12"/>
    <w:rsid w:val="00732662"/>
    <w:rsid w:val="00734522"/>
    <w:rsid w:val="00735512"/>
    <w:rsid w:val="00736BFE"/>
    <w:rsid w:val="007378FF"/>
    <w:rsid w:val="00741A1E"/>
    <w:rsid w:val="00741D18"/>
    <w:rsid w:val="00744A84"/>
    <w:rsid w:val="007452DD"/>
    <w:rsid w:val="007455F1"/>
    <w:rsid w:val="00745E64"/>
    <w:rsid w:val="00745E70"/>
    <w:rsid w:val="00746684"/>
    <w:rsid w:val="00746B0B"/>
    <w:rsid w:val="007475AF"/>
    <w:rsid w:val="00747799"/>
    <w:rsid w:val="007527DA"/>
    <w:rsid w:val="00755390"/>
    <w:rsid w:val="00756497"/>
    <w:rsid w:val="00760413"/>
    <w:rsid w:val="007606BC"/>
    <w:rsid w:val="007634C6"/>
    <w:rsid w:val="0076371B"/>
    <w:rsid w:val="00763A00"/>
    <w:rsid w:val="007640F3"/>
    <w:rsid w:val="00764C00"/>
    <w:rsid w:val="007661D1"/>
    <w:rsid w:val="00766CD2"/>
    <w:rsid w:val="00766E6F"/>
    <w:rsid w:val="00770078"/>
    <w:rsid w:val="00770E63"/>
    <w:rsid w:val="00771B53"/>
    <w:rsid w:val="007744AA"/>
    <w:rsid w:val="00774FED"/>
    <w:rsid w:val="00775C3B"/>
    <w:rsid w:val="00776250"/>
    <w:rsid w:val="00780044"/>
    <w:rsid w:val="007808AE"/>
    <w:rsid w:val="00782CAB"/>
    <w:rsid w:val="00783498"/>
    <w:rsid w:val="0078372B"/>
    <w:rsid w:val="007837C8"/>
    <w:rsid w:val="007852FD"/>
    <w:rsid w:val="00785471"/>
    <w:rsid w:val="00785F38"/>
    <w:rsid w:val="00786AE7"/>
    <w:rsid w:val="00790F89"/>
    <w:rsid w:val="0079660C"/>
    <w:rsid w:val="007968C1"/>
    <w:rsid w:val="00796E42"/>
    <w:rsid w:val="0079766A"/>
    <w:rsid w:val="007A1F89"/>
    <w:rsid w:val="007A2E49"/>
    <w:rsid w:val="007A57A8"/>
    <w:rsid w:val="007A5F28"/>
    <w:rsid w:val="007A78E2"/>
    <w:rsid w:val="007B25AE"/>
    <w:rsid w:val="007B2927"/>
    <w:rsid w:val="007B6EA5"/>
    <w:rsid w:val="007B6F1D"/>
    <w:rsid w:val="007B76DC"/>
    <w:rsid w:val="007C2B06"/>
    <w:rsid w:val="007C3827"/>
    <w:rsid w:val="007C4A2C"/>
    <w:rsid w:val="007C4D9E"/>
    <w:rsid w:val="007C4E57"/>
    <w:rsid w:val="007C5427"/>
    <w:rsid w:val="007C6583"/>
    <w:rsid w:val="007D14A3"/>
    <w:rsid w:val="007D2482"/>
    <w:rsid w:val="007D6236"/>
    <w:rsid w:val="007D7965"/>
    <w:rsid w:val="007E0190"/>
    <w:rsid w:val="007E087F"/>
    <w:rsid w:val="007E2266"/>
    <w:rsid w:val="007E229D"/>
    <w:rsid w:val="007E26EE"/>
    <w:rsid w:val="007E3F21"/>
    <w:rsid w:val="007E42F5"/>
    <w:rsid w:val="007E5B85"/>
    <w:rsid w:val="007E625B"/>
    <w:rsid w:val="007F0CAB"/>
    <w:rsid w:val="007F25A8"/>
    <w:rsid w:val="007F3DE0"/>
    <w:rsid w:val="007F4D4E"/>
    <w:rsid w:val="007F7D66"/>
    <w:rsid w:val="008007C1"/>
    <w:rsid w:val="008009E8"/>
    <w:rsid w:val="00803BE4"/>
    <w:rsid w:val="00804838"/>
    <w:rsid w:val="008060D5"/>
    <w:rsid w:val="00810C89"/>
    <w:rsid w:val="00812AEC"/>
    <w:rsid w:val="00813621"/>
    <w:rsid w:val="00813B39"/>
    <w:rsid w:val="008140F0"/>
    <w:rsid w:val="00814FAD"/>
    <w:rsid w:val="00815E06"/>
    <w:rsid w:val="008165B1"/>
    <w:rsid w:val="00823DDE"/>
    <w:rsid w:val="00824EB7"/>
    <w:rsid w:val="008253D8"/>
    <w:rsid w:val="0082543F"/>
    <w:rsid w:val="00825E6D"/>
    <w:rsid w:val="00825E7F"/>
    <w:rsid w:val="008303E1"/>
    <w:rsid w:val="008306F9"/>
    <w:rsid w:val="00832491"/>
    <w:rsid w:val="00832617"/>
    <w:rsid w:val="0083360F"/>
    <w:rsid w:val="008337BA"/>
    <w:rsid w:val="00835461"/>
    <w:rsid w:val="008373B3"/>
    <w:rsid w:val="008407B0"/>
    <w:rsid w:val="0084306B"/>
    <w:rsid w:val="008434E6"/>
    <w:rsid w:val="00844729"/>
    <w:rsid w:val="00845408"/>
    <w:rsid w:val="00845513"/>
    <w:rsid w:val="00845BF1"/>
    <w:rsid w:val="00846F63"/>
    <w:rsid w:val="0085074D"/>
    <w:rsid w:val="00850FC1"/>
    <w:rsid w:val="00852FC9"/>
    <w:rsid w:val="008553F9"/>
    <w:rsid w:val="0085669C"/>
    <w:rsid w:val="00856B48"/>
    <w:rsid w:val="008576E1"/>
    <w:rsid w:val="00862017"/>
    <w:rsid w:val="00862650"/>
    <w:rsid w:val="00864A86"/>
    <w:rsid w:val="008659D5"/>
    <w:rsid w:val="00866352"/>
    <w:rsid w:val="008701AE"/>
    <w:rsid w:val="00870838"/>
    <w:rsid w:val="0087091C"/>
    <w:rsid w:val="00872540"/>
    <w:rsid w:val="0087260D"/>
    <w:rsid w:val="0087300F"/>
    <w:rsid w:val="008734A3"/>
    <w:rsid w:val="00874140"/>
    <w:rsid w:val="008748A9"/>
    <w:rsid w:val="0087588C"/>
    <w:rsid w:val="00881428"/>
    <w:rsid w:val="00884BE1"/>
    <w:rsid w:val="00885A30"/>
    <w:rsid w:val="008862C9"/>
    <w:rsid w:val="008871B4"/>
    <w:rsid w:val="00887EB6"/>
    <w:rsid w:val="0089158A"/>
    <w:rsid w:val="00891BA1"/>
    <w:rsid w:val="008938DB"/>
    <w:rsid w:val="008958CB"/>
    <w:rsid w:val="00895CAE"/>
    <w:rsid w:val="008A4B6F"/>
    <w:rsid w:val="008A4CCA"/>
    <w:rsid w:val="008A5788"/>
    <w:rsid w:val="008A6560"/>
    <w:rsid w:val="008A78ED"/>
    <w:rsid w:val="008B0B1F"/>
    <w:rsid w:val="008B15E2"/>
    <w:rsid w:val="008B4143"/>
    <w:rsid w:val="008B56A8"/>
    <w:rsid w:val="008B6C11"/>
    <w:rsid w:val="008C1A70"/>
    <w:rsid w:val="008C28EC"/>
    <w:rsid w:val="008C2E73"/>
    <w:rsid w:val="008C462E"/>
    <w:rsid w:val="008C4769"/>
    <w:rsid w:val="008C47A5"/>
    <w:rsid w:val="008C5CF0"/>
    <w:rsid w:val="008C5FCE"/>
    <w:rsid w:val="008C69F7"/>
    <w:rsid w:val="008C7A29"/>
    <w:rsid w:val="008D030B"/>
    <w:rsid w:val="008D0875"/>
    <w:rsid w:val="008D0F4B"/>
    <w:rsid w:val="008D452C"/>
    <w:rsid w:val="008D66BC"/>
    <w:rsid w:val="008D6F52"/>
    <w:rsid w:val="008D7A5A"/>
    <w:rsid w:val="008E3FB6"/>
    <w:rsid w:val="008E48A2"/>
    <w:rsid w:val="008E7ADB"/>
    <w:rsid w:val="008E7BED"/>
    <w:rsid w:val="008F2ADB"/>
    <w:rsid w:val="008F5848"/>
    <w:rsid w:val="008F584E"/>
    <w:rsid w:val="008F79C2"/>
    <w:rsid w:val="0090036E"/>
    <w:rsid w:val="0090247E"/>
    <w:rsid w:val="00904EBB"/>
    <w:rsid w:val="00907D26"/>
    <w:rsid w:val="0091170B"/>
    <w:rsid w:val="00911C76"/>
    <w:rsid w:val="00914AB0"/>
    <w:rsid w:val="009158E9"/>
    <w:rsid w:val="00917204"/>
    <w:rsid w:val="00921FDE"/>
    <w:rsid w:val="00922F14"/>
    <w:rsid w:val="009231EF"/>
    <w:rsid w:val="009240DB"/>
    <w:rsid w:val="009241E4"/>
    <w:rsid w:val="00925545"/>
    <w:rsid w:val="00925F36"/>
    <w:rsid w:val="00926B22"/>
    <w:rsid w:val="00926F6A"/>
    <w:rsid w:val="00927E30"/>
    <w:rsid w:val="009308C5"/>
    <w:rsid w:val="00930E21"/>
    <w:rsid w:val="009330EE"/>
    <w:rsid w:val="00935FFC"/>
    <w:rsid w:val="0093685E"/>
    <w:rsid w:val="00937695"/>
    <w:rsid w:val="009408F4"/>
    <w:rsid w:val="00942870"/>
    <w:rsid w:val="00942EE5"/>
    <w:rsid w:val="0094537E"/>
    <w:rsid w:val="0094715D"/>
    <w:rsid w:val="00947FFE"/>
    <w:rsid w:val="0095135F"/>
    <w:rsid w:val="00952BBA"/>
    <w:rsid w:val="00953EAE"/>
    <w:rsid w:val="009559E9"/>
    <w:rsid w:val="009566E5"/>
    <w:rsid w:val="00961707"/>
    <w:rsid w:val="00963AF3"/>
    <w:rsid w:val="00966B10"/>
    <w:rsid w:val="009673A4"/>
    <w:rsid w:val="00970162"/>
    <w:rsid w:val="00971A29"/>
    <w:rsid w:val="00971F6C"/>
    <w:rsid w:val="00972C29"/>
    <w:rsid w:val="00975B8F"/>
    <w:rsid w:val="00976721"/>
    <w:rsid w:val="00977547"/>
    <w:rsid w:val="009778C2"/>
    <w:rsid w:val="00977DF8"/>
    <w:rsid w:val="00980C3B"/>
    <w:rsid w:val="00981646"/>
    <w:rsid w:val="00981E1A"/>
    <w:rsid w:val="009829A3"/>
    <w:rsid w:val="00985E65"/>
    <w:rsid w:val="00986837"/>
    <w:rsid w:val="00990540"/>
    <w:rsid w:val="00992FA8"/>
    <w:rsid w:val="009942A8"/>
    <w:rsid w:val="009966C2"/>
    <w:rsid w:val="0099770F"/>
    <w:rsid w:val="009A2C45"/>
    <w:rsid w:val="009B0DD2"/>
    <w:rsid w:val="009B135F"/>
    <w:rsid w:val="009B467C"/>
    <w:rsid w:val="009B5286"/>
    <w:rsid w:val="009B6871"/>
    <w:rsid w:val="009B6B77"/>
    <w:rsid w:val="009B7FA8"/>
    <w:rsid w:val="009C1CC1"/>
    <w:rsid w:val="009C444E"/>
    <w:rsid w:val="009C516E"/>
    <w:rsid w:val="009C64E4"/>
    <w:rsid w:val="009C7FD0"/>
    <w:rsid w:val="009D172C"/>
    <w:rsid w:val="009D3D4D"/>
    <w:rsid w:val="009D4B26"/>
    <w:rsid w:val="009D5909"/>
    <w:rsid w:val="009E06CF"/>
    <w:rsid w:val="009E1E0A"/>
    <w:rsid w:val="009E39E7"/>
    <w:rsid w:val="009E3CB3"/>
    <w:rsid w:val="009E5D98"/>
    <w:rsid w:val="009E6F31"/>
    <w:rsid w:val="009E7C99"/>
    <w:rsid w:val="009F1C1F"/>
    <w:rsid w:val="009F216A"/>
    <w:rsid w:val="009F32E5"/>
    <w:rsid w:val="009F3520"/>
    <w:rsid w:val="009F6DFE"/>
    <w:rsid w:val="009F7558"/>
    <w:rsid w:val="009F7B74"/>
    <w:rsid w:val="00A01CA8"/>
    <w:rsid w:val="00A02BDE"/>
    <w:rsid w:val="00A02ED2"/>
    <w:rsid w:val="00A105E4"/>
    <w:rsid w:val="00A12398"/>
    <w:rsid w:val="00A13912"/>
    <w:rsid w:val="00A14DBF"/>
    <w:rsid w:val="00A155EE"/>
    <w:rsid w:val="00A167DD"/>
    <w:rsid w:val="00A16B1B"/>
    <w:rsid w:val="00A17476"/>
    <w:rsid w:val="00A24095"/>
    <w:rsid w:val="00A25B56"/>
    <w:rsid w:val="00A265B4"/>
    <w:rsid w:val="00A26B4F"/>
    <w:rsid w:val="00A30324"/>
    <w:rsid w:val="00A30E12"/>
    <w:rsid w:val="00A312FE"/>
    <w:rsid w:val="00A31559"/>
    <w:rsid w:val="00A31A70"/>
    <w:rsid w:val="00A31EFE"/>
    <w:rsid w:val="00A31F58"/>
    <w:rsid w:val="00A32CD9"/>
    <w:rsid w:val="00A355C3"/>
    <w:rsid w:val="00A41FAE"/>
    <w:rsid w:val="00A4253D"/>
    <w:rsid w:val="00A4410F"/>
    <w:rsid w:val="00A44A57"/>
    <w:rsid w:val="00A44B81"/>
    <w:rsid w:val="00A45E8D"/>
    <w:rsid w:val="00A462C5"/>
    <w:rsid w:val="00A46462"/>
    <w:rsid w:val="00A47CCB"/>
    <w:rsid w:val="00A50B57"/>
    <w:rsid w:val="00A50D2C"/>
    <w:rsid w:val="00A526FE"/>
    <w:rsid w:val="00A53E98"/>
    <w:rsid w:val="00A55C3E"/>
    <w:rsid w:val="00A57999"/>
    <w:rsid w:val="00A600FB"/>
    <w:rsid w:val="00A61A89"/>
    <w:rsid w:val="00A63D0E"/>
    <w:rsid w:val="00A641E2"/>
    <w:rsid w:val="00A6607D"/>
    <w:rsid w:val="00A66CC8"/>
    <w:rsid w:val="00A675E8"/>
    <w:rsid w:val="00A67922"/>
    <w:rsid w:val="00A70A59"/>
    <w:rsid w:val="00A7116F"/>
    <w:rsid w:val="00A72480"/>
    <w:rsid w:val="00A73368"/>
    <w:rsid w:val="00A73C9C"/>
    <w:rsid w:val="00A73F83"/>
    <w:rsid w:val="00A74F65"/>
    <w:rsid w:val="00A7545B"/>
    <w:rsid w:val="00A83C07"/>
    <w:rsid w:val="00A83DBE"/>
    <w:rsid w:val="00A86C75"/>
    <w:rsid w:val="00A86FB2"/>
    <w:rsid w:val="00A90AE0"/>
    <w:rsid w:val="00A9138F"/>
    <w:rsid w:val="00A913E2"/>
    <w:rsid w:val="00A92376"/>
    <w:rsid w:val="00A936A2"/>
    <w:rsid w:val="00A96989"/>
    <w:rsid w:val="00A97F10"/>
    <w:rsid w:val="00AA008B"/>
    <w:rsid w:val="00AA277E"/>
    <w:rsid w:val="00AA4061"/>
    <w:rsid w:val="00AA6273"/>
    <w:rsid w:val="00AB22FA"/>
    <w:rsid w:val="00AB53A9"/>
    <w:rsid w:val="00AC0111"/>
    <w:rsid w:val="00AC1EC7"/>
    <w:rsid w:val="00AC5461"/>
    <w:rsid w:val="00AC62AD"/>
    <w:rsid w:val="00AC6AF7"/>
    <w:rsid w:val="00AD00D5"/>
    <w:rsid w:val="00AD262B"/>
    <w:rsid w:val="00AD39AA"/>
    <w:rsid w:val="00AD4881"/>
    <w:rsid w:val="00AD498B"/>
    <w:rsid w:val="00AD5F0E"/>
    <w:rsid w:val="00AD6935"/>
    <w:rsid w:val="00AD7891"/>
    <w:rsid w:val="00AE09BE"/>
    <w:rsid w:val="00AE2788"/>
    <w:rsid w:val="00AE2D6D"/>
    <w:rsid w:val="00AE2E21"/>
    <w:rsid w:val="00AE4668"/>
    <w:rsid w:val="00AE5A3D"/>
    <w:rsid w:val="00AE6B53"/>
    <w:rsid w:val="00AE781C"/>
    <w:rsid w:val="00AF0829"/>
    <w:rsid w:val="00AF1A32"/>
    <w:rsid w:val="00AF3957"/>
    <w:rsid w:val="00AF414E"/>
    <w:rsid w:val="00AF4888"/>
    <w:rsid w:val="00AF4FA8"/>
    <w:rsid w:val="00B009B8"/>
    <w:rsid w:val="00B01341"/>
    <w:rsid w:val="00B01CCB"/>
    <w:rsid w:val="00B01DFA"/>
    <w:rsid w:val="00B02A08"/>
    <w:rsid w:val="00B04CED"/>
    <w:rsid w:val="00B057CC"/>
    <w:rsid w:val="00B0586C"/>
    <w:rsid w:val="00B067A1"/>
    <w:rsid w:val="00B0735E"/>
    <w:rsid w:val="00B103B4"/>
    <w:rsid w:val="00B10C8B"/>
    <w:rsid w:val="00B11E8D"/>
    <w:rsid w:val="00B11EBE"/>
    <w:rsid w:val="00B1311E"/>
    <w:rsid w:val="00B13424"/>
    <w:rsid w:val="00B144F9"/>
    <w:rsid w:val="00B22FF0"/>
    <w:rsid w:val="00B2342B"/>
    <w:rsid w:val="00B238E3"/>
    <w:rsid w:val="00B2621E"/>
    <w:rsid w:val="00B26442"/>
    <w:rsid w:val="00B270DA"/>
    <w:rsid w:val="00B27798"/>
    <w:rsid w:val="00B27E07"/>
    <w:rsid w:val="00B312EE"/>
    <w:rsid w:val="00B32186"/>
    <w:rsid w:val="00B330F2"/>
    <w:rsid w:val="00B33D50"/>
    <w:rsid w:val="00B34236"/>
    <w:rsid w:val="00B34A08"/>
    <w:rsid w:val="00B35E4D"/>
    <w:rsid w:val="00B360B4"/>
    <w:rsid w:val="00B3625E"/>
    <w:rsid w:val="00B36508"/>
    <w:rsid w:val="00B3725B"/>
    <w:rsid w:val="00B37745"/>
    <w:rsid w:val="00B4126A"/>
    <w:rsid w:val="00B4371D"/>
    <w:rsid w:val="00B45ECB"/>
    <w:rsid w:val="00B47668"/>
    <w:rsid w:val="00B51242"/>
    <w:rsid w:val="00B519BA"/>
    <w:rsid w:val="00B526D2"/>
    <w:rsid w:val="00B54A9F"/>
    <w:rsid w:val="00B5659A"/>
    <w:rsid w:val="00B56DD6"/>
    <w:rsid w:val="00B571E7"/>
    <w:rsid w:val="00B617D3"/>
    <w:rsid w:val="00B61CB5"/>
    <w:rsid w:val="00B61CC2"/>
    <w:rsid w:val="00B651CD"/>
    <w:rsid w:val="00B658E0"/>
    <w:rsid w:val="00B66F43"/>
    <w:rsid w:val="00B70815"/>
    <w:rsid w:val="00B73EAE"/>
    <w:rsid w:val="00B849BD"/>
    <w:rsid w:val="00B84DF7"/>
    <w:rsid w:val="00B84EFF"/>
    <w:rsid w:val="00B8616A"/>
    <w:rsid w:val="00B8642B"/>
    <w:rsid w:val="00B871E0"/>
    <w:rsid w:val="00B90D74"/>
    <w:rsid w:val="00B91CB0"/>
    <w:rsid w:val="00B91FC0"/>
    <w:rsid w:val="00B9221B"/>
    <w:rsid w:val="00BA163E"/>
    <w:rsid w:val="00BA1ACE"/>
    <w:rsid w:val="00BA1B5F"/>
    <w:rsid w:val="00BA4079"/>
    <w:rsid w:val="00BA4863"/>
    <w:rsid w:val="00BA48B0"/>
    <w:rsid w:val="00BA610B"/>
    <w:rsid w:val="00BA717D"/>
    <w:rsid w:val="00BA7C5D"/>
    <w:rsid w:val="00BB352F"/>
    <w:rsid w:val="00BB36F6"/>
    <w:rsid w:val="00BB4D5B"/>
    <w:rsid w:val="00BB5F7F"/>
    <w:rsid w:val="00BB6310"/>
    <w:rsid w:val="00BC0796"/>
    <w:rsid w:val="00BC15BC"/>
    <w:rsid w:val="00BC30B7"/>
    <w:rsid w:val="00BC3B75"/>
    <w:rsid w:val="00BC6050"/>
    <w:rsid w:val="00BD0002"/>
    <w:rsid w:val="00BD0BA3"/>
    <w:rsid w:val="00BD0D6C"/>
    <w:rsid w:val="00BD1DF9"/>
    <w:rsid w:val="00BD1F1D"/>
    <w:rsid w:val="00BD2198"/>
    <w:rsid w:val="00BD6DAC"/>
    <w:rsid w:val="00BE0E7D"/>
    <w:rsid w:val="00BE14E2"/>
    <w:rsid w:val="00BE1D22"/>
    <w:rsid w:val="00BE2CAB"/>
    <w:rsid w:val="00BE302B"/>
    <w:rsid w:val="00BE448F"/>
    <w:rsid w:val="00BE4848"/>
    <w:rsid w:val="00BE5356"/>
    <w:rsid w:val="00BE73FA"/>
    <w:rsid w:val="00BF0E55"/>
    <w:rsid w:val="00BF115F"/>
    <w:rsid w:val="00BF1BBB"/>
    <w:rsid w:val="00BF409B"/>
    <w:rsid w:val="00BF60DB"/>
    <w:rsid w:val="00BF7416"/>
    <w:rsid w:val="00C003D8"/>
    <w:rsid w:val="00C0201E"/>
    <w:rsid w:val="00C032DE"/>
    <w:rsid w:val="00C06EA3"/>
    <w:rsid w:val="00C100F9"/>
    <w:rsid w:val="00C1037F"/>
    <w:rsid w:val="00C10C2E"/>
    <w:rsid w:val="00C1588C"/>
    <w:rsid w:val="00C1609F"/>
    <w:rsid w:val="00C16D6D"/>
    <w:rsid w:val="00C16E25"/>
    <w:rsid w:val="00C17DF4"/>
    <w:rsid w:val="00C20BB0"/>
    <w:rsid w:val="00C21CB6"/>
    <w:rsid w:val="00C2766D"/>
    <w:rsid w:val="00C30EB0"/>
    <w:rsid w:val="00C3104C"/>
    <w:rsid w:val="00C3509A"/>
    <w:rsid w:val="00C36725"/>
    <w:rsid w:val="00C3680A"/>
    <w:rsid w:val="00C36EFA"/>
    <w:rsid w:val="00C40B07"/>
    <w:rsid w:val="00C40CB5"/>
    <w:rsid w:val="00C412EE"/>
    <w:rsid w:val="00C41E05"/>
    <w:rsid w:val="00C42799"/>
    <w:rsid w:val="00C43237"/>
    <w:rsid w:val="00C432B8"/>
    <w:rsid w:val="00C446DA"/>
    <w:rsid w:val="00C448F9"/>
    <w:rsid w:val="00C44A9B"/>
    <w:rsid w:val="00C46488"/>
    <w:rsid w:val="00C504C5"/>
    <w:rsid w:val="00C50EB3"/>
    <w:rsid w:val="00C554B4"/>
    <w:rsid w:val="00C55678"/>
    <w:rsid w:val="00C57B52"/>
    <w:rsid w:val="00C62B54"/>
    <w:rsid w:val="00C64285"/>
    <w:rsid w:val="00C64E9C"/>
    <w:rsid w:val="00C6707F"/>
    <w:rsid w:val="00C70BAF"/>
    <w:rsid w:val="00C72DDA"/>
    <w:rsid w:val="00C73620"/>
    <w:rsid w:val="00C75515"/>
    <w:rsid w:val="00C75B22"/>
    <w:rsid w:val="00C77AE6"/>
    <w:rsid w:val="00C80904"/>
    <w:rsid w:val="00C80C5D"/>
    <w:rsid w:val="00C81373"/>
    <w:rsid w:val="00C82EC2"/>
    <w:rsid w:val="00C83BAE"/>
    <w:rsid w:val="00C847F6"/>
    <w:rsid w:val="00C851E8"/>
    <w:rsid w:val="00C8594E"/>
    <w:rsid w:val="00C86E8D"/>
    <w:rsid w:val="00C90D7D"/>
    <w:rsid w:val="00C90F25"/>
    <w:rsid w:val="00C9156C"/>
    <w:rsid w:val="00C92259"/>
    <w:rsid w:val="00C92932"/>
    <w:rsid w:val="00C93173"/>
    <w:rsid w:val="00C9410C"/>
    <w:rsid w:val="00C94219"/>
    <w:rsid w:val="00C955C6"/>
    <w:rsid w:val="00C978E4"/>
    <w:rsid w:val="00CA3910"/>
    <w:rsid w:val="00CA3FCB"/>
    <w:rsid w:val="00CA439B"/>
    <w:rsid w:val="00CA4871"/>
    <w:rsid w:val="00CA49D2"/>
    <w:rsid w:val="00CA5248"/>
    <w:rsid w:val="00CA5B91"/>
    <w:rsid w:val="00CA653B"/>
    <w:rsid w:val="00CA68E2"/>
    <w:rsid w:val="00CA6964"/>
    <w:rsid w:val="00CA6CCB"/>
    <w:rsid w:val="00CA7CB8"/>
    <w:rsid w:val="00CA7FB4"/>
    <w:rsid w:val="00CB2CA5"/>
    <w:rsid w:val="00CB3121"/>
    <w:rsid w:val="00CB4D4F"/>
    <w:rsid w:val="00CB5247"/>
    <w:rsid w:val="00CB59D3"/>
    <w:rsid w:val="00CB6B55"/>
    <w:rsid w:val="00CC0792"/>
    <w:rsid w:val="00CC0FDF"/>
    <w:rsid w:val="00CC1336"/>
    <w:rsid w:val="00CC5C28"/>
    <w:rsid w:val="00CC5D0C"/>
    <w:rsid w:val="00CC6FED"/>
    <w:rsid w:val="00CC736B"/>
    <w:rsid w:val="00CC74B6"/>
    <w:rsid w:val="00CD0054"/>
    <w:rsid w:val="00CD0E8A"/>
    <w:rsid w:val="00CD1028"/>
    <w:rsid w:val="00CD1F3F"/>
    <w:rsid w:val="00CD3D54"/>
    <w:rsid w:val="00CD4301"/>
    <w:rsid w:val="00CD45BC"/>
    <w:rsid w:val="00CD5B67"/>
    <w:rsid w:val="00CD7C32"/>
    <w:rsid w:val="00CE210A"/>
    <w:rsid w:val="00CE2C0D"/>
    <w:rsid w:val="00CE3679"/>
    <w:rsid w:val="00CE3842"/>
    <w:rsid w:val="00CE3E00"/>
    <w:rsid w:val="00CE795B"/>
    <w:rsid w:val="00CE7CE1"/>
    <w:rsid w:val="00CE7F0B"/>
    <w:rsid w:val="00CF2B06"/>
    <w:rsid w:val="00CF32E0"/>
    <w:rsid w:val="00CF412C"/>
    <w:rsid w:val="00CF5F6F"/>
    <w:rsid w:val="00CF6A0C"/>
    <w:rsid w:val="00CF71BA"/>
    <w:rsid w:val="00D01303"/>
    <w:rsid w:val="00D0493C"/>
    <w:rsid w:val="00D06095"/>
    <w:rsid w:val="00D06C01"/>
    <w:rsid w:val="00D079C6"/>
    <w:rsid w:val="00D10E1F"/>
    <w:rsid w:val="00D1105B"/>
    <w:rsid w:val="00D118B9"/>
    <w:rsid w:val="00D1424B"/>
    <w:rsid w:val="00D15000"/>
    <w:rsid w:val="00D15D3B"/>
    <w:rsid w:val="00D21719"/>
    <w:rsid w:val="00D22592"/>
    <w:rsid w:val="00D237F9"/>
    <w:rsid w:val="00D24866"/>
    <w:rsid w:val="00D25B49"/>
    <w:rsid w:val="00D268CB"/>
    <w:rsid w:val="00D305B7"/>
    <w:rsid w:val="00D3345A"/>
    <w:rsid w:val="00D33BDD"/>
    <w:rsid w:val="00D40069"/>
    <w:rsid w:val="00D401E6"/>
    <w:rsid w:val="00D41348"/>
    <w:rsid w:val="00D507BA"/>
    <w:rsid w:val="00D518C8"/>
    <w:rsid w:val="00D51D3C"/>
    <w:rsid w:val="00D53176"/>
    <w:rsid w:val="00D542B9"/>
    <w:rsid w:val="00D55377"/>
    <w:rsid w:val="00D5564F"/>
    <w:rsid w:val="00D57587"/>
    <w:rsid w:val="00D5774A"/>
    <w:rsid w:val="00D577AD"/>
    <w:rsid w:val="00D57A0D"/>
    <w:rsid w:val="00D6137E"/>
    <w:rsid w:val="00D6159F"/>
    <w:rsid w:val="00D63164"/>
    <w:rsid w:val="00D63C7B"/>
    <w:rsid w:val="00D6434A"/>
    <w:rsid w:val="00D64CF8"/>
    <w:rsid w:val="00D679F3"/>
    <w:rsid w:val="00D734AF"/>
    <w:rsid w:val="00D7558B"/>
    <w:rsid w:val="00D76655"/>
    <w:rsid w:val="00D804F4"/>
    <w:rsid w:val="00D80B4D"/>
    <w:rsid w:val="00D81E04"/>
    <w:rsid w:val="00D81F12"/>
    <w:rsid w:val="00D828DB"/>
    <w:rsid w:val="00D8370B"/>
    <w:rsid w:val="00D8573F"/>
    <w:rsid w:val="00D86157"/>
    <w:rsid w:val="00D91953"/>
    <w:rsid w:val="00D92FBD"/>
    <w:rsid w:val="00DA210D"/>
    <w:rsid w:val="00DA431E"/>
    <w:rsid w:val="00DA6599"/>
    <w:rsid w:val="00DB14AF"/>
    <w:rsid w:val="00DB1941"/>
    <w:rsid w:val="00DB1CDF"/>
    <w:rsid w:val="00DB5347"/>
    <w:rsid w:val="00DB798F"/>
    <w:rsid w:val="00DB7FB6"/>
    <w:rsid w:val="00DC0563"/>
    <w:rsid w:val="00DC2DDF"/>
    <w:rsid w:val="00DC315B"/>
    <w:rsid w:val="00DC6173"/>
    <w:rsid w:val="00DD0934"/>
    <w:rsid w:val="00DD28E5"/>
    <w:rsid w:val="00DE003E"/>
    <w:rsid w:val="00DE10A9"/>
    <w:rsid w:val="00DE1711"/>
    <w:rsid w:val="00DE2595"/>
    <w:rsid w:val="00DE514E"/>
    <w:rsid w:val="00DE7B8B"/>
    <w:rsid w:val="00DE7BE5"/>
    <w:rsid w:val="00DF0192"/>
    <w:rsid w:val="00DF01A6"/>
    <w:rsid w:val="00DF0584"/>
    <w:rsid w:val="00DF0C48"/>
    <w:rsid w:val="00DF1928"/>
    <w:rsid w:val="00DF284D"/>
    <w:rsid w:val="00DF388E"/>
    <w:rsid w:val="00DF4E15"/>
    <w:rsid w:val="00DF533A"/>
    <w:rsid w:val="00DF7DA1"/>
    <w:rsid w:val="00E00EC2"/>
    <w:rsid w:val="00E022AD"/>
    <w:rsid w:val="00E0370F"/>
    <w:rsid w:val="00E03AAE"/>
    <w:rsid w:val="00E05F83"/>
    <w:rsid w:val="00E06A7F"/>
    <w:rsid w:val="00E10963"/>
    <w:rsid w:val="00E1150C"/>
    <w:rsid w:val="00E1246A"/>
    <w:rsid w:val="00E125ED"/>
    <w:rsid w:val="00E13E33"/>
    <w:rsid w:val="00E16422"/>
    <w:rsid w:val="00E168CD"/>
    <w:rsid w:val="00E16F69"/>
    <w:rsid w:val="00E17114"/>
    <w:rsid w:val="00E2051A"/>
    <w:rsid w:val="00E21809"/>
    <w:rsid w:val="00E240A1"/>
    <w:rsid w:val="00E25089"/>
    <w:rsid w:val="00E257AD"/>
    <w:rsid w:val="00E262BC"/>
    <w:rsid w:val="00E2637D"/>
    <w:rsid w:val="00E31574"/>
    <w:rsid w:val="00E32087"/>
    <w:rsid w:val="00E3306F"/>
    <w:rsid w:val="00E34A9B"/>
    <w:rsid w:val="00E36E0C"/>
    <w:rsid w:val="00E36ED5"/>
    <w:rsid w:val="00E37166"/>
    <w:rsid w:val="00E419B2"/>
    <w:rsid w:val="00E42435"/>
    <w:rsid w:val="00E42ED6"/>
    <w:rsid w:val="00E4377F"/>
    <w:rsid w:val="00E44FFA"/>
    <w:rsid w:val="00E47476"/>
    <w:rsid w:val="00E5022B"/>
    <w:rsid w:val="00E50EAE"/>
    <w:rsid w:val="00E51F0B"/>
    <w:rsid w:val="00E51F70"/>
    <w:rsid w:val="00E5306F"/>
    <w:rsid w:val="00E53152"/>
    <w:rsid w:val="00E54CE8"/>
    <w:rsid w:val="00E5655C"/>
    <w:rsid w:val="00E5655F"/>
    <w:rsid w:val="00E56B43"/>
    <w:rsid w:val="00E571CD"/>
    <w:rsid w:val="00E5730F"/>
    <w:rsid w:val="00E60482"/>
    <w:rsid w:val="00E61F6D"/>
    <w:rsid w:val="00E63F7A"/>
    <w:rsid w:val="00E6552D"/>
    <w:rsid w:val="00E660BC"/>
    <w:rsid w:val="00E667F2"/>
    <w:rsid w:val="00E6701A"/>
    <w:rsid w:val="00E67F39"/>
    <w:rsid w:val="00E70CEA"/>
    <w:rsid w:val="00E72303"/>
    <w:rsid w:val="00E730D5"/>
    <w:rsid w:val="00E741FC"/>
    <w:rsid w:val="00E74BB2"/>
    <w:rsid w:val="00E74F25"/>
    <w:rsid w:val="00E75843"/>
    <w:rsid w:val="00E75FA5"/>
    <w:rsid w:val="00E7714A"/>
    <w:rsid w:val="00E81AB1"/>
    <w:rsid w:val="00E82AAF"/>
    <w:rsid w:val="00E85D32"/>
    <w:rsid w:val="00E861F5"/>
    <w:rsid w:val="00E862C0"/>
    <w:rsid w:val="00E879BE"/>
    <w:rsid w:val="00E91A9E"/>
    <w:rsid w:val="00E91DC5"/>
    <w:rsid w:val="00E92AF1"/>
    <w:rsid w:val="00E93E43"/>
    <w:rsid w:val="00E94AB4"/>
    <w:rsid w:val="00E9508F"/>
    <w:rsid w:val="00E96511"/>
    <w:rsid w:val="00EA0BE6"/>
    <w:rsid w:val="00EA0D1D"/>
    <w:rsid w:val="00EA43CC"/>
    <w:rsid w:val="00EB1C4B"/>
    <w:rsid w:val="00EB2ADE"/>
    <w:rsid w:val="00EB3574"/>
    <w:rsid w:val="00EB4A88"/>
    <w:rsid w:val="00EB5EE6"/>
    <w:rsid w:val="00EB6A59"/>
    <w:rsid w:val="00EB6BA5"/>
    <w:rsid w:val="00EC0C9D"/>
    <w:rsid w:val="00EC0D0A"/>
    <w:rsid w:val="00EC54CD"/>
    <w:rsid w:val="00EC5825"/>
    <w:rsid w:val="00EC6A5E"/>
    <w:rsid w:val="00EC6E13"/>
    <w:rsid w:val="00ED009E"/>
    <w:rsid w:val="00ED1D25"/>
    <w:rsid w:val="00ED481D"/>
    <w:rsid w:val="00ED5083"/>
    <w:rsid w:val="00ED6520"/>
    <w:rsid w:val="00ED706E"/>
    <w:rsid w:val="00EF102E"/>
    <w:rsid w:val="00EF2A44"/>
    <w:rsid w:val="00EF3234"/>
    <w:rsid w:val="00EF3DC8"/>
    <w:rsid w:val="00EF404C"/>
    <w:rsid w:val="00EF5B55"/>
    <w:rsid w:val="00EF6D5B"/>
    <w:rsid w:val="00EF79DD"/>
    <w:rsid w:val="00F01785"/>
    <w:rsid w:val="00F0262F"/>
    <w:rsid w:val="00F10080"/>
    <w:rsid w:val="00F10D4C"/>
    <w:rsid w:val="00F115AA"/>
    <w:rsid w:val="00F117BC"/>
    <w:rsid w:val="00F13551"/>
    <w:rsid w:val="00F13E43"/>
    <w:rsid w:val="00F215BA"/>
    <w:rsid w:val="00F2254B"/>
    <w:rsid w:val="00F2313A"/>
    <w:rsid w:val="00F24458"/>
    <w:rsid w:val="00F259BC"/>
    <w:rsid w:val="00F25E6E"/>
    <w:rsid w:val="00F26647"/>
    <w:rsid w:val="00F277F0"/>
    <w:rsid w:val="00F31846"/>
    <w:rsid w:val="00F31D39"/>
    <w:rsid w:val="00F32683"/>
    <w:rsid w:val="00F32B86"/>
    <w:rsid w:val="00F344B0"/>
    <w:rsid w:val="00F34653"/>
    <w:rsid w:val="00F357FE"/>
    <w:rsid w:val="00F361BA"/>
    <w:rsid w:val="00F374FF"/>
    <w:rsid w:val="00F37A93"/>
    <w:rsid w:val="00F37FF9"/>
    <w:rsid w:val="00F4087E"/>
    <w:rsid w:val="00F410BB"/>
    <w:rsid w:val="00F42B6D"/>
    <w:rsid w:val="00F43F1D"/>
    <w:rsid w:val="00F443D2"/>
    <w:rsid w:val="00F45BE8"/>
    <w:rsid w:val="00F47812"/>
    <w:rsid w:val="00F51043"/>
    <w:rsid w:val="00F5112B"/>
    <w:rsid w:val="00F62301"/>
    <w:rsid w:val="00F627AC"/>
    <w:rsid w:val="00F6282D"/>
    <w:rsid w:val="00F62D5A"/>
    <w:rsid w:val="00F6439A"/>
    <w:rsid w:val="00F66100"/>
    <w:rsid w:val="00F703B2"/>
    <w:rsid w:val="00F70EFE"/>
    <w:rsid w:val="00F7180D"/>
    <w:rsid w:val="00F71B08"/>
    <w:rsid w:val="00F731CF"/>
    <w:rsid w:val="00F74522"/>
    <w:rsid w:val="00F755E9"/>
    <w:rsid w:val="00F76639"/>
    <w:rsid w:val="00F77419"/>
    <w:rsid w:val="00F77721"/>
    <w:rsid w:val="00F84163"/>
    <w:rsid w:val="00F85879"/>
    <w:rsid w:val="00F87135"/>
    <w:rsid w:val="00F875C9"/>
    <w:rsid w:val="00F878A9"/>
    <w:rsid w:val="00F902B6"/>
    <w:rsid w:val="00F90529"/>
    <w:rsid w:val="00F90831"/>
    <w:rsid w:val="00F90FE5"/>
    <w:rsid w:val="00F91D08"/>
    <w:rsid w:val="00F91DB8"/>
    <w:rsid w:val="00F93567"/>
    <w:rsid w:val="00F93EA8"/>
    <w:rsid w:val="00F94B94"/>
    <w:rsid w:val="00F956FB"/>
    <w:rsid w:val="00F96419"/>
    <w:rsid w:val="00FA6342"/>
    <w:rsid w:val="00FA668B"/>
    <w:rsid w:val="00FA7875"/>
    <w:rsid w:val="00FB06F2"/>
    <w:rsid w:val="00FB23BD"/>
    <w:rsid w:val="00FB302D"/>
    <w:rsid w:val="00FB5ECA"/>
    <w:rsid w:val="00FB7050"/>
    <w:rsid w:val="00FB7143"/>
    <w:rsid w:val="00FB716C"/>
    <w:rsid w:val="00FC159E"/>
    <w:rsid w:val="00FC2015"/>
    <w:rsid w:val="00FC21E9"/>
    <w:rsid w:val="00FC24D8"/>
    <w:rsid w:val="00FC29E0"/>
    <w:rsid w:val="00FC35D0"/>
    <w:rsid w:val="00FC725F"/>
    <w:rsid w:val="00FC7B56"/>
    <w:rsid w:val="00FD3EAE"/>
    <w:rsid w:val="00FD41BA"/>
    <w:rsid w:val="00FE07CD"/>
    <w:rsid w:val="00FE1032"/>
    <w:rsid w:val="00FE3FB5"/>
    <w:rsid w:val="00FE429B"/>
    <w:rsid w:val="00FE7877"/>
    <w:rsid w:val="00FE7ADF"/>
    <w:rsid w:val="00FE7BEF"/>
    <w:rsid w:val="00FF0BA4"/>
    <w:rsid w:val="00FF1CA3"/>
    <w:rsid w:val="00FF46B7"/>
    <w:rsid w:val="00FF4A4E"/>
    <w:rsid w:val="00FF5905"/>
    <w:rsid w:val="00FF784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FB3C41F"/>
  <w15:docId w15:val="{4F7EDD73-8F37-4C12-B158-51CB3BCDA2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9" w:qFormat="1"/>
    <w:lsdException w:name="heading 3" w:uiPriority="0" w:qFormat="1"/>
    <w:lsdException w:name="heading 4" w:uiPriority="0"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71FDD"/>
    <w:pPr>
      <w:spacing w:after="120"/>
      <w:jc w:val="both"/>
    </w:pPr>
    <w:rPr>
      <w:rFonts w:ascii="Cambria" w:eastAsia="Times New Roman" w:hAnsi="Cambria"/>
      <w:sz w:val="24"/>
      <w:szCs w:val="22"/>
    </w:rPr>
  </w:style>
  <w:style w:type="paragraph" w:styleId="Heading1">
    <w:name w:val="heading 1"/>
    <w:basedOn w:val="Default"/>
    <w:next w:val="Normal"/>
    <w:link w:val="Heading1Char"/>
    <w:qFormat/>
    <w:rsid w:val="008E48A2"/>
    <w:pPr>
      <w:spacing w:before="360" w:after="120"/>
      <w:jc w:val="both"/>
      <w:outlineLvl w:val="0"/>
    </w:pPr>
    <w:rPr>
      <w:rFonts w:ascii="Cambria" w:eastAsia="Batang" w:hAnsi="Cambria"/>
      <w:b/>
      <w:bCs/>
      <w:color w:val="31849B" w:themeColor="accent5" w:themeShade="BF"/>
      <w:sz w:val="28"/>
      <w:szCs w:val="28"/>
    </w:rPr>
  </w:style>
  <w:style w:type="paragraph" w:styleId="Heading2">
    <w:name w:val="heading 2"/>
    <w:basedOn w:val="Normal"/>
    <w:next w:val="Normal"/>
    <w:link w:val="Heading2Char"/>
    <w:qFormat/>
    <w:rsid w:val="00947FFE"/>
    <w:pPr>
      <w:tabs>
        <w:tab w:val="left" w:pos="3525"/>
      </w:tabs>
      <w:outlineLvl w:val="1"/>
    </w:pPr>
    <w:rPr>
      <w:rFonts w:cs="Arial"/>
      <w:b/>
      <w:bCs/>
      <w:noProof/>
      <w:color w:val="E36C0A" w:themeColor="accent6" w:themeShade="BF"/>
      <w:sz w:val="36"/>
      <w:szCs w:val="36"/>
      <w:lang w:val="en-GB" w:eastAsia="zh-CN"/>
    </w:rPr>
  </w:style>
  <w:style w:type="paragraph" w:styleId="Heading3">
    <w:name w:val="heading 3"/>
    <w:basedOn w:val="Heading5"/>
    <w:next w:val="Normal"/>
    <w:link w:val="Heading3Char"/>
    <w:qFormat/>
    <w:rsid w:val="00371FDD"/>
    <w:pPr>
      <w:outlineLvl w:val="2"/>
    </w:pPr>
    <w:rPr>
      <w:color w:val="auto"/>
      <w:sz w:val="26"/>
      <w:szCs w:val="26"/>
    </w:rPr>
  </w:style>
  <w:style w:type="paragraph" w:styleId="Heading4">
    <w:name w:val="heading 4"/>
    <w:basedOn w:val="NoSpacing"/>
    <w:next w:val="Normal"/>
    <w:link w:val="Heading4Char"/>
    <w:qFormat/>
    <w:rsid w:val="008F2ADB"/>
    <w:pPr>
      <w:spacing w:before="360" w:after="120"/>
      <w:ind w:left="0"/>
      <w:outlineLvl w:val="3"/>
    </w:pPr>
    <w:rPr>
      <w:b/>
      <w:szCs w:val="24"/>
    </w:rPr>
  </w:style>
  <w:style w:type="paragraph" w:styleId="Heading5">
    <w:name w:val="heading 5"/>
    <w:basedOn w:val="Heading4"/>
    <w:next w:val="Normal"/>
    <w:link w:val="Heading5Char"/>
    <w:qFormat/>
    <w:rsid w:val="00D6159F"/>
    <w:pPr>
      <w:outlineLvl w:val="4"/>
    </w:pPr>
    <w:rPr>
      <w:bCs/>
      <w:color w:val="31849B"/>
      <w:sz w:val="28"/>
      <w:szCs w:val="28"/>
    </w:rPr>
  </w:style>
  <w:style w:type="paragraph" w:styleId="Heading6">
    <w:name w:val="heading 6"/>
    <w:basedOn w:val="Heading5"/>
    <w:next w:val="Normal"/>
    <w:link w:val="Heading6Char"/>
    <w:uiPriority w:val="9"/>
    <w:unhideWhenUsed/>
    <w:qFormat/>
    <w:rsid w:val="0043646E"/>
    <w:pPr>
      <w:spacing w:before="120"/>
      <w:jc w:val="center"/>
      <w:outlineLvl w:val="5"/>
    </w:pPr>
    <w:rPr>
      <w:noProof/>
      <w:color w:val="auto"/>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basedOn w:val="Normal"/>
    <w:link w:val="NoSpacingChar"/>
    <w:uiPriority w:val="1"/>
    <w:qFormat/>
    <w:rsid w:val="00701070"/>
    <w:pPr>
      <w:spacing w:before="120" w:after="0"/>
      <w:ind w:left="142"/>
    </w:pPr>
  </w:style>
  <w:style w:type="character" w:customStyle="1" w:styleId="NoSpacingChar">
    <w:name w:val="No Spacing Char"/>
    <w:basedOn w:val="DefaultParagraphFont"/>
    <w:link w:val="NoSpacing"/>
    <w:uiPriority w:val="1"/>
    <w:rsid w:val="00701070"/>
    <w:rPr>
      <w:rFonts w:ascii="Cambria" w:hAnsi="Cambria" w:cs="Times New Roman"/>
    </w:rPr>
  </w:style>
  <w:style w:type="paragraph" w:styleId="BalloonText">
    <w:name w:val="Balloon Text"/>
    <w:basedOn w:val="Normal"/>
    <w:link w:val="BalloonTextChar"/>
    <w:semiHidden/>
    <w:rsid w:val="00D079C6"/>
    <w:pPr>
      <w:spacing w:after="0"/>
    </w:pPr>
    <w:rPr>
      <w:rFonts w:ascii="Tahoma" w:hAnsi="Tahoma" w:cs="Tahoma"/>
      <w:sz w:val="16"/>
      <w:szCs w:val="16"/>
    </w:rPr>
  </w:style>
  <w:style w:type="character" w:customStyle="1" w:styleId="BalloonTextChar">
    <w:name w:val="Balloon Text Char"/>
    <w:basedOn w:val="DefaultParagraphFont"/>
    <w:link w:val="BalloonText"/>
    <w:semiHidden/>
    <w:rsid w:val="00D079C6"/>
    <w:rPr>
      <w:rFonts w:ascii="Tahoma" w:hAnsi="Tahoma" w:cs="Tahoma"/>
      <w:sz w:val="16"/>
      <w:szCs w:val="16"/>
    </w:rPr>
  </w:style>
  <w:style w:type="paragraph" w:styleId="Header">
    <w:name w:val="header"/>
    <w:basedOn w:val="Normal"/>
    <w:link w:val="HeaderChar"/>
    <w:rsid w:val="00D079C6"/>
    <w:pPr>
      <w:tabs>
        <w:tab w:val="center" w:pos="4680"/>
        <w:tab w:val="right" w:pos="9360"/>
      </w:tabs>
      <w:spacing w:after="0"/>
    </w:pPr>
  </w:style>
  <w:style w:type="character" w:customStyle="1" w:styleId="HeaderChar">
    <w:name w:val="Header Char"/>
    <w:basedOn w:val="DefaultParagraphFont"/>
    <w:link w:val="Header"/>
    <w:rsid w:val="00D079C6"/>
    <w:rPr>
      <w:rFonts w:cs="Times New Roman"/>
    </w:rPr>
  </w:style>
  <w:style w:type="paragraph" w:styleId="Footer">
    <w:name w:val="footer"/>
    <w:basedOn w:val="Normal"/>
    <w:link w:val="FooterChar"/>
    <w:rsid w:val="00D079C6"/>
    <w:pPr>
      <w:tabs>
        <w:tab w:val="center" w:pos="4680"/>
        <w:tab w:val="right" w:pos="9360"/>
      </w:tabs>
      <w:spacing w:after="0"/>
    </w:pPr>
  </w:style>
  <w:style w:type="character" w:customStyle="1" w:styleId="FooterChar">
    <w:name w:val="Footer Char"/>
    <w:basedOn w:val="DefaultParagraphFont"/>
    <w:link w:val="Footer"/>
    <w:rsid w:val="00D079C6"/>
    <w:rPr>
      <w:rFonts w:cs="Times New Roman"/>
    </w:rPr>
  </w:style>
  <w:style w:type="paragraph" w:customStyle="1" w:styleId="Default">
    <w:name w:val="Default"/>
    <w:rsid w:val="00D079C6"/>
    <w:pPr>
      <w:autoSpaceDE w:val="0"/>
      <w:autoSpaceDN w:val="0"/>
      <w:adjustRightInd w:val="0"/>
    </w:pPr>
    <w:rPr>
      <w:rFonts w:ascii="Arial" w:eastAsia="Times New Roman" w:hAnsi="Arial" w:cs="Arial"/>
      <w:color w:val="000000"/>
      <w:sz w:val="24"/>
      <w:szCs w:val="24"/>
    </w:rPr>
  </w:style>
  <w:style w:type="character" w:customStyle="1" w:styleId="Heading1Char">
    <w:name w:val="Heading 1 Char"/>
    <w:basedOn w:val="DefaultParagraphFont"/>
    <w:link w:val="Heading1"/>
    <w:rsid w:val="008E48A2"/>
    <w:rPr>
      <w:rFonts w:ascii="Cambria" w:eastAsia="Batang" w:hAnsi="Cambria" w:cs="Arial"/>
      <w:b/>
      <w:bCs/>
      <w:color w:val="31849B" w:themeColor="accent5" w:themeShade="BF"/>
      <w:sz w:val="28"/>
      <w:szCs w:val="28"/>
    </w:rPr>
  </w:style>
  <w:style w:type="character" w:customStyle="1" w:styleId="Heading2Char">
    <w:name w:val="Heading 2 Char"/>
    <w:basedOn w:val="DefaultParagraphFont"/>
    <w:link w:val="Heading2"/>
    <w:rsid w:val="00947FFE"/>
    <w:rPr>
      <w:rFonts w:ascii="Cambria" w:eastAsia="Times New Roman" w:hAnsi="Cambria" w:cs="Arial"/>
      <w:b/>
      <w:bCs/>
      <w:noProof/>
      <w:color w:val="E36C0A" w:themeColor="accent6" w:themeShade="BF"/>
      <w:sz w:val="36"/>
      <w:szCs w:val="36"/>
      <w:lang w:val="en-GB" w:eastAsia="zh-CN"/>
    </w:rPr>
  </w:style>
  <w:style w:type="character" w:customStyle="1" w:styleId="Heading3Char">
    <w:name w:val="Heading 3 Char"/>
    <w:basedOn w:val="DefaultParagraphFont"/>
    <w:link w:val="Heading3"/>
    <w:rsid w:val="00371FDD"/>
    <w:rPr>
      <w:rFonts w:ascii="Cambria" w:eastAsia="Times New Roman" w:hAnsi="Cambria"/>
      <w:b/>
      <w:bCs/>
      <w:sz w:val="26"/>
      <w:szCs w:val="26"/>
    </w:rPr>
  </w:style>
  <w:style w:type="paragraph" w:styleId="BodyText">
    <w:name w:val="Body Text"/>
    <w:basedOn w:val="Normal"/>
    <w:link w:val="BodyTextChar"/>
    <w:rsid w:val="00A86FB2"/>
    <w:pPr>
      <w:spacing w:before="120" w:after="240" w:line="360" w:lineRule="auto"/>
    </w:pPr>
    <w:rPr>
      <w:rFonts w:ascii="Arial" w:eastAsia="Calibri" w:hAnsi="Arial"/>
      <w:szCs w:val="24"/>
      <w:lang w:val="en-GB"/>
    </w:rPr>
  </w:style>
  <w:style w:type="character" w:customStyle="1" w:styleId="BodyTextChar">
    <w:name w:val="Body Text Char"/>
    <w:basedOn w:val="DefaultParagraphFont"/>
    <w:link w:val="BodyText"/>
    <w:rsid w:val="00A86FB2"/>
    <w:rPr>
      <w:rFonts w:ascii="Arial" w:hAnsi="Arial" w:cs="Times New Roman"/>
      <w:sz w:val="24"/>
      <w:szCs w:val="24"/>
      <w:lang w:val="en-GB"/>
    </w:rPr>
  </w:style>
  <w:style w:type="character" w:customStyle="1" w:styleId="Heading4Char">
    <w:name w:val="Heading 4 Char"/>
    <w:basedOn w:val="DefaultParagraphFont"/>
    <w:link w:val="Heading4"/>
    <w:rsid w:val="008F2ADB"/>
    <w:rPr>
      <w:rFonts w:ascii="Cambria" w:eastAsia="Times New Roman" w:hAnsi="Cambria"/>
      <w:b/>
      <w:sz w:val="24"/>
      <w:szCs w:val="24"/>
    </w:rPr>
  </w:style>
  <w:style w:type="paragraph" w:styleId="ListParagraph">
    <w:name w:val="List Paragraph"/>
    <w:aliases w:val="Bullets,Paragraphe de liste1,List Paragraph11,List Paragraph1,Para,ADB paragraph numbering,references,List Paragraph (numbered (a)),List_Paragraph,Multilevel para_II,standard,List Bullet Mary,References,Numbered List Paragraph,L,Liste 1"/>
    <w:basedOn w:val="NoSpacing"/>
    <w:link w:val="ListParagraphChar"/>
    <w:uiPriority w:val="34"/>
    <w:qFormat/>
    <w:rsid w:val="00EB3574"/>
    <w:pPr>
      <w:numPr>
        <w:numId w:val="15"/>
      </w:numPr>
      <w:spacing w:before="0" w:after="160" w:line="259" w:lineRule="auto"/>
    </w:pPr>
  </w:style>
  <w:style w:type="character" w:customStyle="1" w:styleId="Heading5Char">
    <w:name w:val="Heading 5 Char"/>
    <w:basedOn w:val="DefaultParagraphFont"/>
    <w:link w:val="Heading5"/>
    <w:rsid w:val="00D6159F"/>
    <w:rPr>
      <w:rFonts w:ascii="Cambria" w:eastAsia="Times New Roman" w:hAnsi="Cambria"/>
      <w:b/>
      <w:bCs/>
      <w:color w:val="31849B"/>
      <w:sz w:val="28"/>
      <w:szCs w:val="28"/>
    </w:rPr>
  </w:style>
  <w:style w:type="character" w:styleId="Hyperlink">
    <w:name w:val="Hyperlink"/>
    <w:basedOn w:val="DefaultParagraphFont"/>
    <w:uiPriority w:val="99"/>
    <w:rsid w:val="003759C6"/>
    <w:rPr>
      <w:color w:val="31849B" w:themeColor="accent5" w:themeShade="BF"/>
      <w:u w:val="single"/>
    </w:rPr>
  </w:style>
  <w:style w:type="character" w:styleId="FollowedHyperlink">
    <w:name w:val="FollowedHyperlink"/>
    <w:basedOn w:val="DefaultParagraphFont"/>
    <w:rsid w:val="00CE2C0D"/>
    <w:rPr>
      <w:color w:val="800080"/>
      <w:u w:val="single"/>
    </w:rPr>
  </w:style>
  <w:style w:type="character" w:customStyle="1" w:styleId="Char8">
    <w:name w:val="Char8"/>
    <w:rsid w:val="001D3BF0"/>
    <w:rPr>
      <w:rFonts w:ascii="Cambria" w:hAnsi="Cambria" w:cs="Arial"/>
      <w:b/>
      <w:color w:val="C00000"/>
      <w:sz w:val="36"/>
      <w:szCs w:val="36"/>
    </w:rPr>
  </w:style>
  <w:style w:type="character" w:styleId="CommentReference">
    <w:name w:val="annotation reference"/>
    <w:basedOn w:val="DefaultParagraphFont"/>
    <w:uiPriority w:val="99"/>
    <w:semiHidden/>
    <w:unhideWhenUsed/>
    <w:rsid w:val="004C3B08"/>
    <w:rPr>
      <w:sz w:val="16"/>
      <w:szCs w:val="16"/>
    </w:rPr>
  </w:style>
  <w:style w:type="paragraph" w:styleId="CommentText">
    <w:name w:val="annotation text"/>
    <w:basedOn w:val="Normal"/>
    <w:link w:val="CommentTextChar"/>
    <w:uiPriority w:val="99"/>
    <w:unhideWhenUsed/>
    <w:rsid w:val="004C3B08"/>
    <w:pPr>
      <w:spacing w:after="0"/>
    </w:pPr>
    <w:rPr>
      <w:rFonts w:ascii="Times New Roman" w:hAnsi="Times New Roman"/>
      <w:sz w:val="20"/>
      <w:szCs w:val="20"/>
      <w:lang w:val="en-GB"/>
    </w:rPr>
  </w:style>
  <w:style w:type="character" w:customStyle="1" w:styleId="EmailStyle37">
    <w:name w:val="EmailStyle37"/>
    <w:basedOn w:val="DefaultParagraphFont"/>
    <w:semiHidden/>
    <w:rsid w:val="007F4D4E"/>
    <w:rPr>
      <w:rFonts w:ascii="Arial" w:hAnsi="Arial" w:cs="Arial"/>
      <w:color w:val="auto"/>
      <w:sz w:val="20"/>
      <w:szCs w:val="20"/>
    </w:rPr>
  </w:style>
  <w:style w:type="paragraph" w:styleId="NormalWeb">
    <w:name w:val="Normal (Web)"/>
    <w:basedOn w:val="Normal"/>
    <w:uiPriority w:val="99"/>
    <w:rsid w:val="007B25AE"/>
    <w:pPr>
      <w:spacing w:after="60"/>
      <w:ind w:left="30" w:right="60"/>
    </w:pPr>
    <w:rPr>
      <w:rFonts w:ascii="Times New Roman" w:eastAsia="Calibri" w:hAnsi="Times New Roman"/>
      <w:color w:val="222222"/>
      <w:sz w:val="18"/>
      <w:szCs w:val="18"/>
      <w:lang w:bidi="en-US"/>
    </w:rPr>
  </w:style>
  <w:style w:type="character" w:customStyle="1" w:styleId="apple-converted-space">
    <w:name w:val="apple-converted-space"/>
    <w:basedOn w:val="DefaultParagraphFont"/>
    <w:rsid w:val="009A2C45"/>
  </w:style>
  <w:style w:type="paragraph" w:styleId="FootnoteText">
    <w:name w:val="footnote text"/>
    <w:basedOn w:val="Normal"/>
    <w:link w:val="FootnoteTextChar"/>
    <w:uiPriority w:val="99"/>
    <w:semiHidden/>
    <w:rsid w:val="003524E4"/>
    <w:pPr>
      <w:spacing w:before="60"/>
    </w:pPr>
    <w:rPr>
      <w:rFonts w:eastAsia="Calibri" w:cs="Calibri"/>
      <w:sz w:val="20"/>
      <w:szCs w:val="20"/>
      <w:lang w:val="ru-RU"/>
    </w:rPr>
  </w:style>
  <w:style w:type="character" w:customStyle="1" w:styleId="FootnoteTextChar">
    <w:name w:val="Footnote Text Char"/>
    <w:basedOn w:val="DefaultParagraphFont"/>
    <w:link w:val="FootnoteText"/>
    <w:uiPriority w:val="99"/>
    <w:semiHidden/>
    <w:rsid w:val="003524E4"/>
    <w:rPr>
      <w:rFonts w:ascii="Cambria" w:hAnsi="Cambria" w:cs="Calibri"/>
      <w:lang w:val="ru-RU"/>
    </w:rPr>
  </w:style>
  <w:style w:type="character" w:styleId="FootnoteReference">
    <w:name w:val="footnote reference"/>
    <w:basedOn w:val="DefaultParagraphFont"/>
    <w:uiPriority w:val="99"/>
    <w:semiHidden/>
    <w:rsid w:val="00835461"/>
    <w:rPr>
      <w:vertAlign w:val="superscript"/>
    </w:rPr>
  </w:style>
  <w:style w:type="paragraph" w:customStyle="1" w:styleId="bodytext0">
    <w:name w:val="bodytext"/>
    <w:basedOn w:val="Normal"/>
    <w:rsid w:val="00124651"/>
    <w:pPr>
      <w:spacing w:after="60"/>
      <w:ind w:left="30" w:right="60"/>
    </w:pPr>
    <w:rPr>
      <w:rFonts w:ascii="Times New Roman" w:hAnsi="Times New Roman"/>
      <w:color w:val="222222"/>
      <w:sz w:val="18"/>
      <w:szCs w:val="18"/>
    </w:rPr>
  </w:style>
  <w:style w:type="paragraph" w:customStyle="1" w:styleId="Heading34">
    <w:name w:val="Heading 34"/>
    <w:basedOn w:val="Normal"/>
    <w:rsid w:val="006B76E6"/>
    <w:pPr>
      <w:spacing w:before="100" w:beforeAutospacing="1" w:after="0"/>
      <w:outlineLvl w:val="3"/>
    </w:pPr>
    <w:rPr>
      <w:rFonts w:ascii="Times New Roman" w:hAnsi="Times New Roman"/>
      <w:b/>
      <w:bCs/>
      <w:color w:val="0A5E9E"/>
      <w:sz w:val="21"/>
      <w:szCs w:val="21"/>
    </w:rPr>
  </w:style>
  <w:style w:type="paragraph" w:customStyle="1" w:styleId="Paragrafoelenco1">
    <w:name w:val="Paragrafo elenco1"/>
    <w:basedOn w:val="Normal"/>
    <w:uiPriority w:val="34"/>
    <w:qFormat/>
    <w:rsid w:val="006B76E6"/>
    <w:pPr>
      <w:spacing w:after="0"/>
      <w:ind w:left="720"/>
      <w:contextualSpacing/>
    </w:pPr>
    <w:rPr>
      <w:rFonts w:ascii="Times New Roman" w:hAnsi="Times New Roman"/>
      <w:szCs w:val="24"/>
      <w:lang w:val="en-GB"/>
    </w:rPr>
  </w:style>
  <w:style w:type="paragraph" w:styleId="CommentSubject">
    <w:name w:val="annotation subject"/>
    <w:basedOn w:val="CommentText"/>
    <w:next w:val="CommentText"/>
    <w:link w:val="CommentSubjectChar"/>
    <w:uiPriority w:val="99"/>
    <w:semiHidden/>
    <w:unhideWhenUsed/>
    <w:rsid w:val="004B53B6"/>
    <w:pPr>
      <w:spacing w:after="200" w:line="276" w:lineRule="auto"/>
    </w:pPr>
    <w:rPr>
      <w:rFonts w:ascii="Cambria" w:hAnsi="Cambria"/>
      <w:b/>
      <w:bCs/>
      <w:lang w:val="en-US"/>
    </w:rPr>
  </w:style>
  <w:style w:type="character" w:customStyle="1" w:styleId="CommentTextChar">
    <w:name w:val="Comment Text Char"/>
    <w:basedOn w:val="DefaultParagraphFont"/>
    <w:link w:val="CommentText"/>
    <w:uiPriority w:val="99"/>
    <w:rsid w:val="004B53B6"/>
    <w:rPr>
      <w:rFonts w:ascii="Times New Roman" w:eastAsia="Times New Roman" w:hAnsi="Times New Roman"/>
      <w:lang w:val="en-GB"/>
    </w:rPr>
  </w:style>
  <w:style w:type="character" w:customStyle="1" w:styleId="CommentSubjectChar">
    <w:name w:val="Comment Subject Char"/>
    <w:basedOn w:val="CommentTextChar"/>
    <w:link w:val="CommentSubject"/>
    <w:rsid w:val="004B53B6"/>
    <w:rPr>
      <w:rFonts w:ascii="Times New Roman" w:eastAsia="Times New Roman" w:hAnsi="Times New Roman"/>
      <w:lang w:val="en-GB"/>
    </w:rPr>
  </w:style>
  <w:style w:type="character" w:styleId="Strong">
    <w:name w:val="Strong"/>
    <w:basedOn w:val="DefaultParagraphFont"/>
    <w:uiPriority w:val="22"/>
    <w:qFormat/>
    <w:rsid w:val="00165DD2"/>
    <w:rPr>
      <w:b/>
      <w:bCs/>
    </w:rPr>
  </w:style>
  <w:style w:type="character" w:styleId="Emphasis">
    <w:name w:val="Emphasis"/>
    <w:basedOn w:val="DefaultParagraphFont"/>
    <w:uiPriority w:val="20"/>
    <w:qFormat/>
    <w:rsid w:val="00736BFE"/>
    <w:rPr>
      <w:i/>
      <w:iCs/>
    </w:rPr>
  </w:style>
  <w:style w:type="paragraph" w:customStyle="1" w:styleId="top">
    <w:name w:val="top"/>
    <w:basedOn w:val="Header"/>
    <w:qFormat/>
    <w:rsid w:val="00220FC1"/>
    <w:pPr>
      <w:jc w:val="left"/>
    </w:pPr>
    <w:rPr>
      <w:b/>
      <w:color w:val="31849B"/>
      <w:sz w:val="20"/>
      <w:szCs w:val="20"/>
    </w:rPr>
  </w:style>
  <w:style w:type="table" w:styleId="TableGrid">
    <w:name w:val="Table Grid"/>
    <w:basedOn w:val="TableNormal"/>
    <w:uiPriority w:val="59"/>
    <w:rsid w:val="00A526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unhideWhenUsed/>
    <w:rsid w:val="008140F0"/>
    <w:pPr>
      <w:spacing w:after="100"/>
      <w:ind w:left="220"/>
    </w:pPr>
  </w:style>
  <w:style w:type="paragraph" w:styleId="TOC1">
    <w:name w:val="toc 1"/>
    <w:basedOn w:val="Normal"/>
    <w:next w:val="Normal"/>
    <w:autoRedefine/>
    <w:uiPriority w:val="39"/>
    <w:unhideWhenUsed/>
    <w:rsid w:val="008140F0"/>
    <w:pPr>
      <w:spacing w:after="100"/>
    </w:pPr>
  </w:style>
  <w:style w:type="character" w:customStyle="1" w:styleId="name">
    <w:name w:val="name"/>
    <w:basedOn w:val="DefaultParagraphFont"/>
    <w:rsid w:val="00F875C9"/>
  </w:style>
  <w:style w:type="character" w:customStyle="1" w:styleId="country">
    <w:name w:val="country"/>
    <w:basedOn w:val="DefaultParagraphFont"/>
    <w:rsid w:val="00F875C9"/>
  </w:style>
  <w:style w:type="character" w:customStyle="1" w:styleId="st">
    <w:name w:val="st"/>
    <w:basedOn w:val="DefaultParagraphFont"/>
    <w:rsid w:val="005E3DFC"/>
  </w:style>
  <w:style w:type="character" w:styleId="IntenseEmphasis">
    <w:name w:val="Intense Emphasis"/>
    <w:basedOn w:val="DefaultParagraphFont"/>
    <w:uiPriority w:val="21"/>
    <w:qFormat/>
    <w:rsid w:val="00B73EAE"/>
    <w:rPr>
      <w:b/>
      <w:bCs/>
      <w:i/>
      <w:iCs/>
      <w:color w:val="4F81BD" w:themeColor="accent1"/>
    </w:rPr>
  </w:style>
  <w:style w:type="paragraph" w:styleId="Quote">
    <w:name w:val="Quote"/>
    <w:basedOn w:val="Normal"/>
    <w:next w:val="Normal"/>
    <w:link w:val="QuoteChar"/>
    <w:uiPriority w:val="29"/>
    <w:qFormat/>
    <w:rsid w:val="00B73EAE"/>
    <w:rPr>
      <w:i/>
      <w:iCs/>
      <w:color w:val="000000" w:themeColor="text1"/>
    </w:rPr>
  </w:style>
  <w:style w:type="character" w:customStyle="1" w:styleId="QuoteChar">
    <w:name w:val="Quote Char"/>
    <w:basedOn w:val="DefaultParagraphFont"/>
    <w:link w:val="Quote"/>
    <w:uiPriority w:val="29"/>
    <w:rsid w:val="00B73EAE"/>
    <w:rPr>
      <w:rFonts w:ascii="Cambria" w:eastAsia="Times New Roman" w:hAnsi="Cambria"/>
      <w:i/>
      <w:iCs/>
      <w:color w:val="000000" w:themeColor="text1"/>
      <w:sz w:val="22"/>
      <w:szCs w:val="22"/>
    </w:rPr>
  </w:style>
  <w:style w:type="character" w:customStyle="1" w:styleId="response-text2">
    <w:name w:val="response-text2"/>
    <w:basedOn w:val="DefaultParagraphFont"/>
    <w:rsid w:val="00181E0E"/>
  </w:style>
  <w:style w:type="character" w:customStyle="1" w:styleId="hps">
    <w:name w:val="hps"/>
    <w:basedOn w:val="DefaultParagraphFont"/>
    <w:rsid w:val="001F6273"/>
  </w:style>
  <w:style w:type="paragraph" w:customStyle="1" w:styleId="xmsonormal">
    <w:name w:val="x_msonormal"/>
    <w:basedOn w:val="Normal"/>
    <w:rsid w:val="001E6A5A"/>
    <w:pPr>
      <w:spacing w:before="100" w:beforeAutospacing="1" w:after="100" w:afterAutospacing="1"/>
    </w:pPr>
    <w:rPr>
      <w:rFonts w:ascii="Times New Roman" w:hAnsi="Times New Roman"/>
      <w:szCs w:val="24"/>
      <w:lang w:val="it-IT" w:eastAsia="it-IT"/>
    </w:rPr>
  </w:style>
  <w:style w:type="paragraph" w:customStyle="1" w:styleId="xmsolistparagraph">
    <w:name w:val="x_msolistparagraph"/>
    <w:basedOn w:val="Normal"/>
    <w:rsid w:val="001E6A5A"/>
    <w:pPr>
      <w:spacing w:before="100" w:beforeAutospacing="1" w:after="100" w:afterAutospacing="1"/>
    </w:pPr>
    <w:rPr>
      <w:rFonts w:ascii="Times New Roman" w:hAnsi="Times New Roman"/>
      <w:szCs w:val="24"/>
      <w:lang w:val="it-IT" w:eastAsia="it-IT"/>
    </w:rPr>
  </w:style>
  <w:style w:type="paragraph" w:styleId="PlainText">
    <w:name w:val="Plain Text"/>
    <w:basedOn w:val="Normal"/>
    <w:link w:val="PlainTextChar"/>
    <w:uiPriority w:val="99"/>
    <w:unhideWhenUsed/>
    <w:rsid w:val="003759C6"/>
    <w:pPr>
      <w:spacing w:after="0"/>
    </w:pPr>
    <w:rPr>
      <w:rFonts w:ascii="Calibri" w:eastAsiaTheme="minorHAnsi" w:hAnsi="Calibri" w:cs="Consolas"/>
      <w:szCs w:val="21"/>
    </w:rPr>
  </w:style>
  <w:style w:type="character" w:customStyle="1" w:styleId="PlainTextChar">
    <w:name w:val="Plain Text Char"/>
    <w:basedOn w:val="DefaultParagraphFont"/>
    <w:link w:val="PlainText"/>
    <w:uiPriority w:val="99"/>
    <w:rsid w:val="003759C6"/>
    <w:rPr>
      <w:rFonts w:eastAsiaTheme="minorHAnsi" w:cs="Consolas"/>
      <w:sz w:val="22"/>
      <w:szCs w:val="21"/>
    </w:rPr>
  </w:style>
  <w:style w:type="paragraph" w:customStyle="1" w:styleId="facilitator">
    <w:name w:val="facilitator"/>
    <w:basedOn w:val="Normal"/>
    <w:qFormat/>
    <w:rsid w:val="0010568F"/>
    <w:pPr>
      <w:spacing w:before="240" w:line="276" w:lineRule="auto"/>
      <w:jc w:val="left"/>
    </w:pPr>
    <w:rPr>
      <w:i/>
    </w:rPr>
  </w:style>
  <w:style w:type="character" w:customStyle="1" w:styleId="Heading6Char">
    <w:name w:val="Heading 6 Char"/>
    <w:basedOn w:val="DefaultParagraphFont"/>
    <w:link w:val="Heading6"/>
    <w:uiPriority w:val="9"/>
    <w:rsid w:val="0043646E"/>
    <w:rPr>
      <w:rFonts w:ascii="Cambria" w:eastAsia="Times New Roman" w:hAnsi="Cambria"/>
      <w:b/>
      <w:bCs/>
      <w:noProof/>
      <w:sz w:val="28"/>
      <w:szCs w:val="28"/>
    </w:rPr>
  </w:style>
  <w:style w:type="paragraph" w:styleId="EndnoteText">
    <w:name w:val="endnote text"/>
    <w:basedOn w:val="Normal"/>
    <w:link w:val="EndnoteTextChar"/>
    <w:uiPriority w:val="99"/>
    <w:semiHidden/>
    <w:unhideWhenUsed/>
    <w:rsid w:val="007744AA"/>
    <w:pPr>
      <w:spacing w:after="0"/>
      <w:jc w:val="left"/>
    </w:pPr>
    <w:rPr>
      <w:rFonts w:asciiTheme="minorHAnsi" w:eastAsiaTheme="minorEastAsia" w:hAnsiTheme="minorHAnsi" w:cstheme="minorBidi"/>
      <w:szCs w:val="24"/>
      <w:lang w:val="en-GB" w:eastAsia="zh-CN"/>
    </w:rPr>
  </w:style>
  <w:style w:type="character" w:customStyle="1" w:styleId="EndnoteTextChar">
    <w:name w:val="Endnote Text Char"/>
    <w:basedOn w:val="DefaultParagraphFont"/>
    <w:link w:val="EndnoteText"/>
    <w:uiPriority w:val="99"/>
    <w:semiHidden/>
    <w:rsid w:val="007744AA"/>
    <w:rPr>
      <w:rFonts w:asciiTheme="minorHAnsi" w:eastAsiaTheme="minorEastAsia" w:hAnsiTheme="minorHAnsi" w:cstheme="minorBidi"/>
      <w:sz w:val="24"/>
      <w:szCs w:val="24"/>
      <w:lang w:val="en-GB" w:eastAsia="zh-CN"/>
    </w:rPr>
  </w:style>
  <w:style w:type="character" w:styleId="EndnoteReference">
    <w:name w:val="endnote reference"/>
    <w:basedOn w:val="DefaultParagraphFont"/>
    <w:uiPriority w:val="99"/>
    <w:semiHidden/>
    <w:unhideWhenUsed/>
    <w:rsid w:val="007744AA"/>
    <w:rPr>
      <w:vertAlign w:val="superscript"/>
    </w:rPr>
  </w:style>
  <w:style w:type="paragraph" w:customStyle="1" w:styleId="ColorfulList-Accent11">
    <w:name w:val="Colorful List - Accent 11"/>
    <w:basedOn w:val="Normal"/>
    <w:uiPriority w:val="34"/>
    <w:qFormat/>
    <w:rsid w:val="00E21809"/>
    <w:pPr>
      <w:spacing w:after="0"/>
      <w:ind w:left="720"/>
      <w:contextualSpacing/>
      <w:jc w:val="left"/>
    </w:pPr>
    <w:rPr>
      <w:rFonts w:ascii="Calibri" w:eastAsia="Calibri" w:hAnsi="Calibri"/>
      <w:sz w:val="22"/>
    </w:rPr>
  </w:style>
  <w:style w:type="paragraph" w:customStyle="1" w:styleId="NewPara">
    <w:name w:val="NewPara"/>
    <w:basedOn w:val="ListParagraph"/>
    <w:link w:val="NewParaChar"/>
    <w:qFormat/>
    <w:rsid w:val="00562B32"/>
    <w:pPr>
      <w:numPr>
        <w:numId w:val="24"/>
      </w:numPr>
      <w:spacing w:after="200" w:line="240" w:lineRule="auto"/>
      <w:jc w:val="left"/>
    </w:pPr>
    <w:rPr>
      <w:rFonts w:ascii="Times New Roman" w:eastAsiaTheme="minorHAnsi" w:hAnsi="Times New Roman" w:cs="Akhbar MT"/>
      <w:sz w:val="22"/>
      <w:szCs w:val="30"/>
      <w:lang w:val="en-GB"/>
    </w:rPr>
  </w:style>
  <w:style w:type="character" w:customStyle="1" w:styleId="NewParaChar">
    <w:name w:val="NewPara Char"/>
    <w:basedOn w:val="DefaultParagraphFont"/>
    <w:link w:val="NewPara"/>
    <w:rsid w:val="00562B32"/>
    <w:rPr>
      <w:rFonts w:ascii="Times New Roman" w:eastAsiaTheme="minorHAnsi" w:hAnsi="Times New Roman" w:cs="Akhbar MT"/>
      <w:sz w:val="22"/>
      <w:szCs w:val="30"/>
      <w:lang w:val="en-GB"/>
    </w:rPr>
  </w:style>
  <w:style w:type="character" w:customStyle="1" w:styleId="UnresolvedMention1">
    <w:name w:val="Unresolved Mention1"/>
    <w:basedOn w:val="DefaultParagraphFont"/>
    <w:uiPriority w:val="99"/>
    <w:semiHidden/>
    <w:unhideWhenUsed/>
    <w:rsid w:val="00E7714A"/>
    <w:rPr>
      <w:color w:val="605E5C"/>
      <w:shd w:val="clear" w:color="auto" w:fill="E1DFDD"/>
    </w:rPr>
  </w:style>
  <w:style w:type="paragraph" w:customStyle="1" w:styleId="Style1">
    <w:name w:val="Style1"/>
    <w:basedOn w:val="PlainText"/>
    <w:qFormat/>
    <w:rsid w:val="00292D33"/>
    <w:rPr>
      <w:rFonts w:ascii="Cambria" w:eastAsia="Times New Roman" w:hAnsi="Cambria" w:cs="Arial"/>
      <w:b/>
      <w:bCs/>
      <w:noProof/>
      <w:color w:val="E36C0A" w:themeColor="accent6" w:themeShade="BF"/>
      <w:sz w:val="36"/>
      <w:szCs w:val="36"/>
      <w:lang w:val="en-GB" w:eastAsia="zh-CN"/>
    </w:rPr>
  </w:style>
  <w:style w:type="paragraph" w:customStyle="1" w:styleId="Style2">
    <w:name w:val="Style2"/>
    <w:basedOn w:val="Normal"/>
    <w:qFormat/>
    <w:rsid w:val="00292D33"/>
    <w:pPr>
      <w:shd w:val="clear" w:color="auto" w:fill="FFFFFF"/>
      <w:spacing w:after="150"/>
    </w:pPr>
    <w:rPr>
      <w:rFonts w:cs="Arial"/>
      <w:sz w:val="22"/>
      <w:lang w:eastAsia="en-GB"/>
    </w:rPr>
  </w:style>
  <w:style w:type="character" w:customStyle="1" w:styleId="FootnoteTextChar1">
    <w:name w:val="Footnote Text Char1"/>
    <w:basedOn w:val="DefaultParagraphFont"/>
    <w:uiPriority w:val="99"/>
    <w:semiHidden/>
    <w:rsid w:val="00292D33"/>
    <w:rPr>
      <w:sz w:val="20"/>
      <w:szCs w:val="20"/>
    </w:rPr>
  </w:style>
  <w:style w:type="character" w:styleId="UnresolvedMention">
    <w:name w:val="Unresolved Mention"/>
    <w:basedOn w:val="DefaultParagraphFont"/>
    <w:uiPriority w:val="99"/>
    <w:semiHidden/>
    <w:unhideWhenUsed/>
    <w:rsid w:val="00EC6E13"/>
    <w:rPr>
      <w:color w:val="605E5C"/>
      <w:shd w:val="clear" w:color="auto" w:fill="E1DFDD"/>
    </w:rPr>
  </w:style>
  <w:style w:type="character" w:customStyle="1" w:styleId="ListParagraphChar">
    <w:name w:val="List Paragraph Char"/>
    <w:aliases w:val="Bullets Char,Paragraphe de liste1 Char,List Paragraph11 Char,List Paragraph1 Char,Para Char,ADB paragraph numbering Char,references Char,List Paragraph (numbered (a)) Char,List_Paragraph Char,Multilevel para_II Char,standard Char"/>
    <w:link w:val="ListParagraph"/>
    <w:uiPriority w:val="99"/>
    <w:qFormat/>
    <w:rsid w:val="0084306B"/>
    <w:rPr>
      <w:rFonts w:ascii="Cambria" w:eastAsia="Times New Roman" w:hAnsi="Cambria"/>
      <w:sz w:val="24"/>
      <w:szCs w:val="22"/>
    </w:rPr>
  </w:style>
  <w:style w:type="character" w:customStyle="1" w:styleId="cf01">
    <w:name w:val="cf01"/>
    <w:basedOn w:val="DefaultParagraphFont"/>
    <w:rsid w:val="00531CA8"/>
    <w:rPr>
      <w:rFonts w:ascii="Segoe UI" w:hAnsi="Segoe UI" w:cs="Segoe UI" w:hint="default"/>
      <w:b/>
      <w:bCs/>
      <w:sz w:val="18"/>
      <w:szCs w:val="18"/>
    </w:rPr>
  </w:style>
  <w:style w:type="paragraph" w:styleId="Caption">
    <w:name w:val="caption"/>
    <w:basedOn w:val="Normal"/>
    <w:next w:val="Normal"/>
    <w:uiPriority w:val="35"/>
    <w:unhideWhenUsed/>
    <w:qFormat/>
    <w:rsid w:val="00DF284D"/>
    <w:pPr>
      <w:spacing w:after="200"/>
      <w:jc w:val="left"/>
    </w:pPr>
    <w:rPr>
      <w:rFonts w:asciiTheme="minorHAnsi" w:eastAsiaTheme="minorHAnsi" w:hAnsiTheme="minorHAnsi" w:cstheme="minorBidi"/>
      <w:i/>
      <w:iCs/>
      <w:color w:val="1F497D" w:themeColor="text2"/>
      <w:kern w:val="2"/>
      <w:sz w:val="18"/>
      <w:szCs w:val="18"/>
      <w14:ligatures w14:val="standardContextual"/>
    </w:rPr>
  </w:style>
  <w:style w:type="paragraph" w:styleId="Revision">
    <w:name w:val="Revision"/>
    <w:hidden/>
    <w:uiPriority w:val="99"/>
    <w:semiHidden/>
    <w:rsid w:val="00D237F9"/>
    <w:rPr>
      <w:rFonts w:ascii="Cambria" w:eastAsia="Times New Roman" w:hAnsi="Cambria"/>
      <w:sz w:val="24"/>
      <w:szCs w:val="22"/>
    </w:rPr>
  </w:style>
  <w:style w:type="table" w:customStyle="1" w:styleId="TableGrid1">
    <w:name w:val="Table Grid1"/>
    <w:basedOn w:val="TableNormal"/>
    <w:next w:val="TableGrid"/>
    <w:uiPriority w:val="39"/>
    <w:rsid w:val="004F5DF2"/>
    <w:rPr>
      <w:rFonts w:asciiTheme="minorHAnsi" w:eastAsiaTheme="minorEastAsia" w:hAnsiTheme="minorHAnsi" w:cstheme="minorBidi"/>
      <w:sz w:val="22"/>
      <w:szCs w:val="22"/>
      <w:lang w:val="en-CA"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63864">
      <w:bodyDiv w:val="1"/>
      <w:marLeft w:val="0"/>
      <w:marRight w:val="0"/>
      <w:marTop w:val="0"/>
      <w:marBottom w:val="0"/>
      <w:divBdr>
        <w:top w:val="none" w:sz="0" w:space="0" w:color="auto"/>
        <w:left w:val="none" w:sz="0" w:space="0" w:color="auto"/>
        <w:bottom w:val="none" w:sz="0" w:space="0" w:color="auto"/>
        <w:right w:val="none" w:sz="0" w:space="0" w:color="auto"/>
      </w:divBdr>
      <w:divsChild>
        <w:div w:id="702707387">
          <w:marLeft w:val="0"/>
          <w:marRight w:val="0"/>
          <w:marTop w:val="0"/>
          <w:marBottom w:val="0"/>
          <w:divBdr>
            <w:top w:val="none" w:sz="0" w:space="0" w:color="auto"/>
            <w:left w:val="none" w:sz="0" w:space="0" w:color="auto"/>
            <w:bottom w:val="none" w:sz="0" w:space="0" w:color="auto"/>
            <w:right w:val="none" w:sz="0" w:space="0" w:color="auto"/>
          </w:divBdr>
          <w:divsChild>
            <w:div w:id="556088632">
              <w:marLeft w:val="0"/>
              <w:marRight w:val="0"/>
              <w:marTop w:val="0"/>
              <w:marBottom w:val="0"/>
              <w:divBdr>
                <w:top w:val="none" w:sz="0" w:space="0" w:color="auto"/>
                <w:left w:val="none" w:sz="0" w:space="0" w:color="auto"/>
                <w:bottom w:val="none" w:sz="0" w:space="0" w:color="auto"/>
                <w:right w:val="none" w:sz="0" w:space="0" w:color="auto"/>
              </w:divBdr>
              <w:divsChild>
                <w:div w:id="1040975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2701823">
          <w:marLeft w:val="0"/>
          <w:marRight w:val="0"/>
          <w:marTop w:val="0"/>
          <w:marBottom w:val="0"/>
          <w:divBdr>
            <w:top w:val="none" w:sz="0" w:space="0" w:color="auto"/>
            <w:left w:val="none" w:sz="0" w:space="0" w:color="auto"/>
            <w:bottom w:val="none" w:sz="0" w:space="0" w:color="auto"/>
            <w:right w:val="none" w:sz="0" w:space="0" w:color="auto"/>
          </w:divBdr>
          <w:divsChild>
            <w:div w:id="1204640000">
              <w:marLeft w:val="0"/>
              <w:marRight w:val="0"/>
              <w:marTop w:val="0"/>
              <w:marBottom w:val="0"/>
              <w:divBdr>
                <w:top w:val="none" w:sz="0" w:space="0" w:color="auto"/>
                <w:left w:val="none" w:sz="0" w:space="0" w:color="auto"/>
                <w:bottom w:val="none" w:sz="0" w:space="0" w:color="auto"/>
                <w:right w:val="none" w:sz="0" w:space="0" w:color="auto"/>
              </w:divBdr>
            </w:div>
            <w:div w:id="2005933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9522">
      <w:bodyDiv w:val="1"/>
      <w:marLeft w:val="0"/>
      <w:marRight w:val="0"/>
      <w:marTop w:val="0"/>
      <w:marBottom w:val="0"/>
      <w:divBdr>
        <w:top w:val="none" w:sz="0" w:space="0" w:color="auto"/>
        <w:left w:val="none" w:sz="0" w:space="0" w:color="auto"/>
        <w:bottom w:val="none" w:sz="0" w:space="0" w:color="auto"/>
        <w:right w:val="none" w:sz="0" w:space="0" w:color="auto"/>
      </w:divBdr>
      <w:divsChild>
        <w:div w:id="181674984">
          <w:marLeft w:val="0"/>
          <w:marRight w:val="0"/>
          <w:marTop w:val="0"/>
          <w:marBottom w:val="0"/>
          <w:divBdr>
            <w:top w:val="none" w:sz="0" w:space="0" w:color="auto"/>
            <w:left w:val="none" w:sz="0" w:space="0" w:color="auto"/>
            <w:bottom w:val="none" w:sz="0" w:space="0" w:color="auto"/>
            <w:right w:val="none" w:sz="0" w:space="0" w:color="auto"/>
          </w:divBdr>
          <w:divsChild>
            <w:div w:id="1258515377">
              <w:marLeft w:val="0"/>
              <w:marRight w:val="0"/>
              <w:marTop w:val="0"/>
              <w:marBottom w:val="0"/>
              <w:divBdr>
                <w:top w:val="none" w:sz="0" w:space="0" w:color="auto"/>
                <w:left w:val="none" w:sz="0" w:space="0" w:color="auto"/>
                <w:bottom w:val="none" w:sz="0" w:space="0" w:color="auto"/>
                <w:right w:val="none" w:sz="0" w:space="0" w:color="auto"/>
              </w:divBdr>
            </w:div>
            <w:div w:id="1536231083">
              <w:marLeft w:val="0"/>
              <w:marRight w:val="0"/>
              <w:marTop w:val="0"/>
              <w:marBottom w:val="0"/>
              <w:divBdr>
                <w:top w:val="none" w:sz="0" w:space="0" w:color="auto"/>
                <w:left w:val="none" w:sz="0" w:space="0" w:color="auto"/>
                <w:bottom w:val="none" w:sz="0" w:space="0" w:color="auto"/>
                <w:right w:val="none" w:sz="0" w:space="0" w:color="auto"/>
              </w:divBdr>
            </w:div>
          </w:divsChild>
        </w:div>
        <w:div w:id="974682811">
          <w:marLeft w:val="0"/>
          <w:marRight w:val="0"/>
          <w:marTop w:val="0"/>
          <w:marBottom w:val="0"/>
          <w:divBdr>
            <w:top w:val="none" w:sz="0" w:space="0" w:color="auto"/>
            <w:left w:val="none" w:sz="0" w:space="0" w:color="auto"/>
            <w:bottom w:val="none" w:sz="0" w:space="0" w:color="auto"/>
            <w:right w:val="none" w:sz="0" w:space="0" w:color="auto"/>
          </w:divBdr>
          <w:divsChild>
            <w:div w:id="821043726">
              <w:marLeft w:val="0"/>
              <w:marRight w:val="240"/>
              <w:marTop w:val="0"/>
              <w:marBottom w:val="0"/>
              <w:divBdr>
                <w:top w:val="none" w:sz="0" w:space="0" w:color="auto"/>
                <w:left w:val="none" w:sz="0" w:space="0" w:color="auto"/>
                <w:bottom w:val="none" w:sz="0" w:space="0" w:color="auto"/>
                <w:right w:val="none" w:sz="0" w:space="0" w:color="auto"/>
              </w:divBdr>
            </w:div>
            <w:div w:id="1685476252">
              <w:marLeft w:val="0"/>
              <w:marRight w:val="0"/>
              <w:marTop w:val="0"/>
              <w:marBottom w:val="0"/>
              <w:divBdr>
                <w:top w:val="none" w:sz="0" w:space="0" w:color="auto"/>
                <w:left w:val="none" w:sz="0" w:space="0" w:color="auto"/>
                <w:bottom w:val="none" w:sz="0" w:space="0" w:color="auto"/>
                <w:right w:val="none" w:sz="0" w:space="0" w:color="auto"/>
              </w:divBdr>
              <w:divsChild>
                <w:div w:id="2086486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88456">
      <w:bodyDiv w:val="1"/>
      <w:marLeft w:val="0"/>
      <w:marRight w:val="0"/>
      <w:marTop w:val="0"/>
      <w:marBottom w:val="0"/>
      <w:divBdr>
        <w:top w:val="none" w:sz="0" w:space="0" w:color="auto"/>
        <w:left w:val="none" w:sz="0" w:space="0" w:color="auto"/>
        <w:bottom w:val="none" w:sz="0" w:space="0" w:color="auto"/>
        <w:right w:val="none" w:sz="0" w:space="0" w:color="auto"/>
      </w:divBdr>
    </w:div>
    <w:div w:id="65081636">
      <w:bodyDiv w:val="1"/>
      <w:marLeft w:val="0"/>
      <w:marRight w:val="0"/>
      <w:marTop w:val="0"/>
      <w:marBottom w:val="0"/>
      <w:divBdr>
        <w:top w:val="none" w:sz="0" w:space="0" w:color="auto"/>
        <w:left w:val="none" w:sz="0" w:space="0" w:color="auto"/>
        <w:bottom w:val="none" w:sz="0" w:space="0" w:color="auto"/>
        <w:right w:val="none" w:sz="0" w:space="0" w:color="auto"/>
      </w:divBdr>
    </w:div>
    <w:div w:id="78062489">
      <w:bodyDiv w:val="1"/>
      <w:marLeft w:val="0"/>
      <w:marRight w:val="0"/>
      <w:marTop w:val="0"/>
      <w:marBottom w:val="0"/>
      <w:divBdr>
        <w:top w:val="none" w:sz="0" w:space="0" w:color="auto"/>
        <w:left w:val="none" w:sz="0" w:space="0" w:color="auto"/>
        <w:bottom w:val="none" w:sz="0" w:space="0" w:color="auto"/>
        <w:right w:val="none" w:sz="0" w:space="0" w:color="auto"/>
      </w:divBdr>
    </w:div>
    <w:div w:id="80758508">
      <w:bodyDiv w:val="1"/>
      <w:marLeft w:val="0"/>
      <w:marRight w:val="0"/>
      <w:marTop w:val="0"/>
      <w:marBottom w:val="0"/>
      <w:divBdr>
        <w:top w:val="none" w:sz="0" w:space="0" w:color="auto"/>
        <w:left w:val="none" w:sz="0" w:space="0" w:color="auto"/>
        <w:bottom w:val="none" w:sz="0" w:space="0" w:color="auto"/>
        <w:right w:val="none" w:sz="0" w:space="0" w:color="auto"/>
      </w:divBdr>
    </w:div>
    <w:div w:id="82268856">
      <w:bodyDiv w:val="1"/>
      <w:marLeft w:val="0"/>
      <w:marRight w:val="0"/>
      <w:marTop w:val="0"/>
      <w:marBottom w:val="0"/>
      <w:divBdr>
        <w:top w:val="none" w:sz="0" w:space="0" w:color="auto"/>
        <w:left w:val="none" w:sz="0" w:space="0" w:color="auto"/>
        <w:bottom w:val="none" w:sz="0" w:space="0" w:color="auto"/>
        <w:right w:val="none" w:sz="0" w:space="0" w:color="auto"/>
      </w:divBdr>
      <w:divsChild>
        <w:div w:id="1167090539">
          <w:marLeft w:val="0"/>
          <w:marRight w:val="0"/>
          <w:marTop w:val="0"/>
          <w:marBottom w:val="0"/>
          <w:divBdr>
            <w:top w:val="none" w:sz="0" w:space="0" w:color="auto"/>
            <w:left w:val="none" w:sz="0" w:space="0" w:color="auto"/>
            <w:bottom w:val="none" w:sz="0" w:space="0" w:color="auto"/>
            <w:right w:val="none" w:sz="0" w:space="0" w:color="auto"/>
          </w:divBdr>
          <w:divsChild>
            <w:div w:id="1396586065">
              <w:marLeft w:val="0"/>
              <w:marRight w:val="0"/>
              <w:marTop w:val="0"/>
              <w:marBottom w:val="0"/>
              <w:divBdr>
                <w:top w:val="none" w:sz="0" w:space="0" w:color="auto"/>
                <w:left w:val="none" w:sz="0" w:space="0" w:color="auto"/>
                <w:bottom w:val="none" w:sz="0" w:space="0" w:color="auto"/>
                <w:right w:val="none" w:sz="0" w:space="0" w:color="auto"/>
              </w:divBdr>
            </w:div>
            <w:div w:id="1549800788">
              <w:marLeft w:val="0"/>
              <w:marRight w:val="0"/>
              <w:marTop w:val="0"/>
              <w:marBottom w:val="0"/>
              <w:divBdr>
                <w:top w:val="none" w:sz="0" w:space="0" w:color="auto"/>
                <w:left w:val="none" w:sz="0" w:space="0" w:color="auto"/>
                <w:bottom w:val="none" w:sz="0" w:space="0" w:color="auto"/>
                <w:right w:val="none" w:sz="0" w:space="0" w:color="auto"/>
              </w:divBdr>
            </w:div>
          </w:divsChild>
        </w:div>
        <w:div w:id="2142570910">
          <w:marLeft w:val="0"/>
          <w:marRight w:val="0"/>
          <w:marTop w:val="0"/>
          <w:marBottom w:val="0"/>
          <w:divBdr>
            <w:top w:val="none" w:sz="0" w:space="0" w:color="auto"/>
            <w:left w:val="none" w:sz="0" w:space="0" w:color="auto"/>
            <w:bottom w:val="none" w:sz="0" w:space="0" w:color="auto"/>
            <w:right w:val="none" w:sz="0" w:space="0" w:color="auto"/>
          </w:divBdr>
          <w:divsChild>
            <w:div w:id="162165895">
              <w:marLeft w:val="0"/>
              <w:marRight w:val="0"/>
              <w:marTop w:val="0"/>
              <w:marBottom w:val="0"/>
              <w:divBdr>
                <w:top w:val="none" w:sz="0" w:space="0" w:color="auto"/>
                <w:left w:val="none" w:sz="0" w:space="0" w:color="auto"/>
                <w:bottom w:val="none" w:sz="0" w:space="0" w:color="auto"/>
                <w:right w:val="none" w:sz="0" w:space="0" w:color="auto"/>
              </w:divBdr>
              <w:divsChild>
                <w:div w:id="1374815045">
                  <w:marLeft w:val="0"/>
                  <w:marRight w:val="0"/>
                  <w:marTop w:val="0"/>
                  <w:marBottom w:val="0"/>
                  <w:divBdr>
                    <w:top w:val="none" w:sz="0" w:space="0" w:color="auto"/>
                    <w:left w:val="none" w:sz="0" w:space="0" w:color="auto"/>
                    <w:bottom w:val="none" w:sz="0" w:space="0" w:color="auto"/>
                    <w:right w:val="none" w:sz="0" w:space="0" w:color="auto"/>
                  </w:divBdr>
                </w:div>
              </w:divsChild>
            </w:div>
            <w:div w:id="458763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323471">
      <w:bodyDiv w:val="1"/>
      <w:marLeft w:val="0"/>
      <w:marRight w:val="0"/>
      <w:marTop w:val="0"/>
      <w:marBottom w:val="0"/>
      <w:divBdr>
        <w:top w:val="none" w:sz="0" w:space="0" w:color="auto"/>
        <w:left w:val="none" w:sz="0" w:space="0" w:color="auto"/>
        <w:bottom w:val="none" w:sz="0" w:space="0" w:color="auto"/>
        <w:right w:val="none" w:sz="0" w:space="0" w:color="auto"/>
      </w:divBdr>
    </w:div>
    <w:div w:id="114061652">
      <w:bodyDiv w:val="1"/>
      <w:marLeft w:val="0"/>
      <w:marRight w:val="0"/>
      <w:marTop w:val="0"/>
      <w:marBottom w:val="0"/>
      <w:divBdr>
        <w:top w:val="none" w:sz="0" w:space="0" w:color="auto"/>
        <w:left w:val="none" w:sz="0" w:space="0" w:color="auto"/>
        <w:bottom w:val="none" w:sz="0" w:space="0" w:color="auto"/>
        <w:right w:val="none" w:sz="0" w:space="0" w:color="auto"/>
      </w:divBdr>
      <w:divsChild>
        <w:div w:id="1583219085">
          <w:marLeft w:val="0"/>
          <w:marRight w:val="0"/>
          <w:marTop w:val="0"/>
          <w:marBottom w:val="0"/>
          <w:divBdr>
            <w:top w:val="none" w:sz="0" w:space="0" w:color="auto"/>
            <w:left w:val="none" w:sz="0" w:space="0" w:color="auto"/>
            <w:bottom w:val="none" w:sz="0" w:space="0" w:color="auto"/>
            <w:right w:val="none" w:sz="0" w:space="0" w:color="auto"/>
          </w:divBdr>
          <w:divsChild>
            <w:div w:id="655955702">
              <w:marLeft w:val="0"/>
              <w:marRight w:val="0"/>
              <w:marTop w:val="0"/>
              <w:marBottom w:val="0"/>
              <w:divBdr>
                <w:top w:val="none" w:sz="0" w:space="0" w:color="auto"/>
                <w:left w:val="none" w:sz="0" w:space="0" w:color="auto"/>
                <w:bottom w:val="none" w:sz="0" w:space="0" w:color="auto"/>
                <w:right w:val="none" w:sz="0" w:space="0" w:color="auto"/>
              </w:divBdr>
            </w:div>
            <w:div w:id="2063942820">
              <w:marLeft w:val="0"/>
              <w:marRight w:val="0"/>
              <w:marTop w:val="0"/>
              <w:marBottom w:val="0"/>
              <w:divBdr>
                <w:top w:val="none" w:sz="0" w:space="0" w:color="auto"/>
                <w:left w:val="none" w:sz="0" w:space="0" w:color="auto"/>
                <w:bottom w:val="none" w:sz="0" w:space="0" w:color="auto"/>
                <w:right w:val="none" w:sz="0" w:space="0" w:color="auto"/>
              </w:divBdr>
              <w:divsChild>
                <w:div w:id="1906334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610846">
          <w:marLeft w:val="0"/>
          <w:marRight w:val="0"/>
          <w:marTop w:val="0"/>
          <w:marBottom w:val="0"/>
          <w:divBdr>
            <w:top w:val="none" w:sz="0" w:space="0" w:color="auto"/>
            <w:left w:val="none" w:sz="0" w:space="0" w:color="auto"/>
            <w:bottom w:val="none" w:sz="0" w:space="0" w:color="auto"/>
            <w:right w:val="none" w:sz="0" w:space="0" w:color="auto"/>
          </w:divBdr>
          <w:divsChild>
            <w:div w:id="1064992599">
              <w:marLeft w:val="0"/>
              <w:marRight w:val="0"/>
              <w:marTop w:val="0"/>
              <w:marBottom w:val="0"/>
              <w:divBdr>
                <w:top w:val="none" w:sz="0" w:space="0" w:color="auto"/>
                <w:left w:val="none" w:sz="0" w:space="0" w:color="auto"/>
                <w:bottom w:val="none" w:sz="0" w:space="0" w:color="auto"/>
                <w:right w:val="none" w:sz="0" w:space="0" w:color="auto"/>
              </w:divBdr>
            </w:div>
            <w:div w:id="175396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108379">
      <w:bodyDiv w:val="1"/>
      <w:marLeft w:val="0"/>
      <w:marRight w:val="0"/>
      <w:marTop w:val="0"/>
      <w:marBottom w:val="0"/>
      <w:divBdr>
        <w:top w:val="none" w:sz="0" w:space="0" w:color="auto"/>
        <w:left w:val="none" w:sz="0" w:space="0" w:color="auto"/>
        <w:bottom w:val="none" w:sz="0" w:space="0" w:color="auto"/>
        <w:right w:val="none" w:sz="0" w:space="0" w:color="auto"/>
      </w:divBdr>
      <w:divsChild>
        <w:div w:id="93939256">
          <w:marLeft w:val="0"/>
          <w:marRight w:val="0"/>
          <w:marTop w:val="0"/>
          <w:marBottom w:val="0"/>
          <w:divBdr>
            <w:top w:val="none" w:sz="0" w:space="0" w:color="auto"/>
            <w:left w:val="none" w:sz="0" w:space="0" w:color="auto"/>
            <w:bottom w:val="none" w:sz="0" w:space="0" w:color="auto"/>
            <w:right w:val="none" w:sz="0" w:space="0" w:color="auto"/>
          </w:divBdr>
          <w:divsChild>
            <w:div w:id="538007491">
              <w:marLeft w:val="0"/>
              <w:marRight w:val="0"/>
              <w:marTop w:val="0"/>
              <w:marBottom w:val="0"/>
              <w:divBdr>
                <w:top w:val="none" w:sz="0" w:space="0" w:color="auto"/>
                <w:left w:val="none" w:sz="0" w:space="0" w:color="auto"/>
                <w:bottom w:val="none" w:sz="0" w:space="0" w:color="auto"/>
                <w:right w:val="none" w:sz="0" w:space="0" w:color="auto"/>
              </w:divBdr>
              <w:divsChild>
                <w:div w:id="345061781">
                  <w:marLeft w:val="0"/>
                  <w:marRight w:val="0"/>
                  <w:marTop w:val="0"/>
                  <w:marBottom w:val="0"/>
                  <w:divBdr>
                    <w:top w:val="none" w:sz="0" w:space="0" w:color="auto"/>
                    <w:left w:val="none" w:sz="0" w:space="0" w:color="auto"/>
                    <w:bottom w:val="none" w:sz="0" w:space="0" w:color="auto"/>
                    <w:right w:val="none" w:sz="0" w:space="0" w:color="auto"/>
                  </w:divBdr>
                </w:div>
              </w:divsChild>
            </w:div>
            <w:div w:id="2072193111">
              <w:marLeft w:val="0"/>
              <w:marRight w:val="0"/>
              <w:marTop w:val="0"/>
              <w:marBottom w:val="0"/>
              <w:divBdr>
                <w:top w:val="none" w:sz="0" w:space="0" w:color="auto"/>
                <w:left w:val="none" w:sz="0" w:space="0" w:color="auto"/>
                <w:bottom w:val="none" w:sz="0" w:space="0" w:color="auto"/>
                <w:right w:val="none" w:sz="0" w:space="0" w:color="auto"/>
              </w:divBdr>
            </w:div>
          </w:divsChild>
        </w:div>
        <w:div w:id="2102489555">
          <w:marLeft w:val="0"/>
          <w:marRight w:val="0"/>
          <w:marTop w:val="0"/>
          <w:marBottom w:val="0"/>
          <w:divBdr>
            <w:top w:val="none" w:sz="0" w:space="0" w:color="auto"/>
            <w:left w:val="none" w:sz="0" w:space="0" w:color="auto"/>
            <w:bottom w:val="none" w:sz="0" w:space="0" w:color="auto"/>
            <w:right w:val="none" w:sz="0" w:space="0" w:color="auto"/>
          </w:divBdr>
          <w:divsChild>
            <w:div w:id="618682564">
              <w:marLeft w:val="0"/>
              <w:marRight w:val="0"/>
              <w:marTop w:val="0"/>
              <w:marBottom w:val="0"/>
              <w:divBdr>
                <w:top w:val="none" w:sz="0" w:space="0" w:color="auto"/>
                <w:left w:val="none" w:sz="0" w:space="0" w:color="auto"/>
                <w:bottom w:val="none" w:sz="0" w:space="0" w:color="auto"/>
                <w:right w:val="none" w:sz="0" w:space="0" w:color="auto"/>
              </w:divBdr>
            </w:div>
            <w:div w:id="1305771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06957">
      <w:bodyDiv w:val="1"/>
      <w:marLeft w:val="0"/>
      <w:marRight w:val="0"/>
      <w:marTop w:val="0"/>
      <w:marBottom w:val="0"/>
      <w:divBdr>
        <w:top w:val="none" w:sz="0" w:space="0" w:color="auto"/>
        <w:left w:val="none" w:sz="0" w:space="0" w:color="auto"/>
        <w:bottom w:val="none" w:sz="0" w:space="0" w:color="auto"/>
        <w:right w:val="none" w:sz="0" w:space="0" w:color="auto"/>
      </w:divBdr>
      <w:divsChild>
        <w:div w:id="281545886">
          <w:marLeft w:val="0"/>
          <w:marRight w:val="0"/>
          <w:marTop w:val="0"/>
          <w:marBottom w:val="0"/>
          <w:divBdr>
            <w:top w:val="none" w:sz="0" w:space="0" w:color="auto"/>
            <w:left w:val="none" w:sz="0" w:space="0" w:color="auto"/>
            <w:bottom w:val="none" w:sz="0" w:space="0" w:color="auto"/>
            <w:right w:val="none" w:sz="0" w:space="0" w:color="auto"/>
          </w:divBdr>
          <w:divsChild>
            <w:div w:id="1001734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672380">
      <w:bodyDiv w:val="1"/>
      <w:marLeft w:val="0"/>
      <w:marRight w:val="0"/>
      <w:marTop w:val="0"/>
      <w:marBottom w:val="0"/>
      <w:divBdr>
        <w:top w:val="none" w:sz="0" w:space="0" w:color="auto"/>
        <w:left w:val="none" w:sz="0" w:space="0" w:color="auto"/>
        <w:bottom w:val="none" w:sz="0" w:space="0" w:color="auto"/>
        <w:right w:val="none" w:sz="0" w:space="0" w:color="auto"/>
      </w:divBdr>
    </w:div>
    <w:div w:id="139731311">
      <w:bodyDiv w:val="1"/>
      <w:marLeft w:val="0"/>
      <w:marRight w:val="0"/>
      <w:marTop w:val="0"/>
      <w:marBottom w:val="0"/>
      <w:divBdr>
        <w:top w:val="none" w:sz="0" w:space="0" w:color="auto"/>
        <w:left w:val="none" w:sz="0" w:space="0" w:color="auto"/>
        <w:bottom w:val="none" w:sz="0" w:space="0" w:color="auto"/>
        <w:right w:val="none" w:sz="0" w:space="0" w:color="auto"/>
      </w:divBdr>
    </w:div>
    <w:div w:id="145829003">
      <w:bodyDiv w:val="1"/>
      <w:marLeft w:val="0"/>
      <w:marRight w:val="0"/>
      <w:marTop w:val="0"/>
      <w:marBottom w:val="0"/>
      <w:divBdr>
        <w:top w:val="none" w:sz="0" w:space="0" w:color="auto"/>
        <w:left w:val="none" w:sz="0" w:space="0" w:color="auto"/>
        <w:bottom w:val="none" w:sz="0" w:space="0" w:color="auto"/>
        <w:right w:val="none" w:sz="0" w:space="0" w:color="auto"/>
      </w:divBdr>
    </w:div>
    <w:div w:id="152112210">
      <w:bodyDiv w:val="1"/>
      <w:marLeft w:val="0"/>
      <w:marRight w:val="0"/>
      <w:marTop w:val="0"/>
      <w:marBottom w:val="0"/>
      <w:divBdr>
        <w:top w:val="none" w:sz="0" w:space="0" w:color="auto"/>
        <w:left w:val="none" w:sz="0" w:space="0" w:color="auto"/>
        <w:bottom w:val="none" w:sz="0" w:space="0" w:color="auto"/>
        <w:right w:val="none" w:sz="0" w:space="0" w:color="auto"/>
      </w:divBdr>
    </w:div>
    <w:div w:id="178468324">
      <w:bodyDiv w:val="1"/>
      <w:marLeft w:val="0"/>
      <w:marRight w:val="0"/>
      <w:marTop w:val="0"/>
      <w:marBottom w:val="0"/>
      <w:divBdr>
        <w:top w:val="none" w:sz="0" w:space="0" w:color="auto"/>
        <w:left w:val="none" w:sz="0" w:space="0" w:color="auto"/>
        <w:bottom w:val="none" w:sz="0" w:space="0" w:color="auto"/>
        <w:right w:val="none" w:sz="0" w:space="0" w:color="auto"/>
      </w:divBdr>
      <w:divsChild>
        <w:div w:id="1185825333">
          <w:marLeft w:val="0"/>
          <w:marRight w:val="0"/>
          <w:marTop w:val="0"/>
          <w:marBottom w:val="0"/>
          <w:divBdr>
            <w:top w:val="none" w:sz="0" w:space="0" w:color="auto"/>
            <w:left w:val="none" w:sz="0" w:space="0" w:color="auto"/>
            <w:bottom w:val="none" w:sz="0" w:space="0" w:color="auto"/>
            <w:right w:val="none" w:sz="0" w:space="0" w:color="auto"/>
          </w:divBdr>
          <w:divsChild>
            <w:div w:id="673649477">
              <w:marLeft w:val="0"/>
              <w:marRight w:val="0"/>
              <w:marTop w:val="0"/>
              <w:marBottom w:val="0"/>
              <w:divBdr>
                <w:top w:val="none" w:sz="0" w:space="0" w:color="auto"/>
                <w:left w:val="none" w:sz="0" w:space="0" w:color="auto"/>
                <w:bottom w:val="none" w:sz="0" w:space="0" w:color="auto"/>
                <w:right w:val="none" w:sz="0" w:space="0" w:color="auto"/>
              </w:divBdr>
            </w:div>
            <w:div w:id="1505587763">
              <w:marLeft w:val="0"/>
              <w:marRight w:val="0"/>
              <w:marTop w:val="0"/>
              <w:marBottom w:val="0"/>
              <w:divBdr>
                <w:top w:val="none" w:sz="0" w:space="0" w:color="auto"/>
                <w:left w:val="none" w:sz="0" w:space="0" w:color="auto"/>
                <w:bottom w:val="none" w:sz="0" w:space="0" w:color="auto"/>
                <w:right w:val="none" w:sz="0" w:space="0" w:color="auto"/>
              </w:divBdr>
            </w:div>
          </w:divsChild>
        </w:div>
        <w:div w:id="1233810310">
          <w:marLeft w:val="0"/>
          <w:marRight w:val="0"/>
          <w:marTop w:val="0"/>
          <w:marBottom w:val="0"/>
          <w:divBdr>
            <w:top w:val="none" w:sz="0" w:space="0" w:color="auto"/>
            <w:left w:val="none" w:sz="0" w:space="0" w:color="auto"/>
            <w:bottom w:val="none" w:sz="0" w:space="0" w:color="auto"/>
            <w:right w:val="none" w:sz="0" w:space="0" w:color="auto"/>
          </w:divBdr>
          <w:divsChild>
            <w:div w:id="492306953">
              <w:marLeft w:val="0"/>
              <w:marRight w:val="240"/>
              <w:marTop w:val="0"/>
              <w:marBottom w:val="0"/>
              <w:divBdr>
                <w:top w:val="none" w:sz="0" w:space="0" w:color="auto"/>
                <w:left w:val="none" w:sz="0" w:space="0" w:color="auto"/>
                <w:bottom w:val="none" w:sz="0" w:space="0" w:color="auto"/>
                <w:right w:val="none" w:sz="0" w:space="0" w:color="auto"/>
              </w:divBdr>
            </w:div>
            <w:div w:id="2114396631">
              <w:marLeft w:val="0"/>
              <w:marRight w:val="0"/>
              <w:marTop w:val="0"/>
              <w:marBottom w:val="0"/>
              <w:divBdr>
                <w:top w:val="none" w:sz="0" w:space="0" w:color="auto"/>
                <w:left w:val="none" w:sz="0" w:space="0" w:color="auto"/>
                <w:bottom w:val="none" w:sz="0" w:space="0" w:color="auto"/>
                <w:right w:val="none" w:sz="0" w:space="0" w:color="auto"/>
              </w:divBdr>
              <w:divsChild>
                <w:div w:id="767390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9219985">
      <w:bodyDiv w:val="1"/>
      <w:marLeft w:val="0"/>
      <w:marRight w:val="0"/>
      <w:marTop w:val="0"/>
      <w:marBottom w:val="0"/>
      <w:divBdr>
        <w:top w:val="none" w:sz="0" w:space="0" w:color="auto"/>
        <w:left w:val="none" w:sz="0" w:space="0" w:color="auto"/>
        <w:bottom w:val="none" w:sz="0" w:space="0" w:color="auto"/>
        <w:right w:val="none" w:sz="0" w:space="0" w:color="auto"/>
      </w:divBdr>
    </w:div>
    <w:div w:id="248539160">
      <w:bodyDiv w:val="1"/>
      <w:marLeft w:val="0"/>
      <w:marRight w:val="0"/>
      <w:marTop w:val="0"/>
      <w:marBottom w:val="0"/>
      <w:divBdr>
        <w:top w:val="none" w:sz="0" w:space="0" w:color="auto"/>
        <w:left w:val="none" w:sz="0" w:space="0" w:color="auto"/>
        <w:bottom w:val="none" w:sz="0" w:space="0" w:color="auto"/>
        <w:right w:val="none" w:sz="0" w:space="0" w:color="auto"/>
      </w:divBdr>
    </w:div>
    <w:div w:id="251277329">
      <w:bodyDiv w:val="1"/>
      <w:marLeft w:val="0"/>
      <w:marRight w:val="0"/>
      <w:marTop w:val="0"/>
      <w:marBottom w:val="0"/>
      <w:divBdr>
        <w:top w:val="none" w:sz="0" w:space="0" w:color="auto"/>
        <w:left w:val="none" w:sz="0" w:space="0" w:color="auto"/>
        <w:bottom w:val="none" w:sz="0" w:space="0" w:color="auto"/>
        <w:right w:val="none" w:sz="0" w:space="0" w:color="auto"/>
      </w:divBdr>
    </w:div>
    <w:div w:id="257955955">
      <w:bodyDiv w:val="1"/>
      <w:marLeft w:val="0"/>
      <w:marRight w:val="0"/>
      <w:marTop w:val="0"/>
      <w:marBottom w:val="0"/>
      <w:divBdr>
        <w:top w:val="none" w:sz="0" w:space="0" w:color="auto"/>
        <w:left w:val="none" w:sz="0" w:space="0" w:color="auto"/>
        <w:bottom w:val="none" w:sz="0" w:space="0" w:color="auto"/>
        <w:right w:val="none" w:sz="0" w:space="0" w:color="auto"/>
      </w:divBdr>
    </w:div>
    <w:div w:id="263803170">
      <w:bodyDiv w:val="1"/>
      <w:marLeft w:val="0"/>
      <w:marRight w:val="0"/>
      <w:marTop w:val="0"/>
      <w:marBottom w:val="0"/>
      <w:divBdr>
        <w:top w:val="none" w:sz="0" w:space="0" w:color="auto"/>
        <w:left w:val="none" w:sz="0" w:space="0" w:color="auto"/>
        <w:bottom w:val="none" w:sz="0" w:space="0" w:color="auto"/>
        <w:right w:val="none" w:sz="0" w:space="0" w:color="auto"/>
      </w:divBdr>
    </w:div>
    <w:div w:id="280647908">
      <w:bodyDiv w:val="1"/>
      <w:marLeft w:val="0"/>
      <w:marRight w:val="0"/>
      <w:marTop w:val="0"/>
      <w:marBottom w:val="0"/>
      <w:divBdr>
        <w:top w:val="none" w:sz="0" w:space="0" w:color="auto"/>
        <w:left w:val="none" w:sz="0" w:space="0" w:color="auto"/>
        <w:bottom w:val="none" w:sz="0" w:space="0" w:color="auto"/>
        <w:right w:val="none" w:sz="0" w:space="0" w:color="auto"/>
      </w:divBdr>
      <w:divsChild>
        <w:div w:id="1604915555">
          <w:marLeft w:val="0"/>
          <w:marRight w:val="0"/>
          <w:marTop w:val="0"/>
          <w:marBottom w:val="0"/>
          <w:divBdr>
            <w:top w:val="none" w:sz="0" w:space="0" w:color="auto"/>
            <w:left w:val="none" w:sz="0" w:space="0" w:color="auto"/>
            <w:bottom w:val="none" w:sz="0" w:space="0" w:color="auto"/>
            <w:right w:val="none" w:sz="0" w:space="0" w:color="auto"/>
          </w:divBdr>
          <w:divsChild>
            <w:div w:id="706418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7393213">
      <w:bodyDiv w:val="1"/>
      <w:marLeft w:val="0"/>
      <w:marRight w:val="0"/>
      <w:marTop w:val="0"/>
      <w:marBottom w:val="0"/>
      <w:divBdr>
        <w:top w:val="none" w:sz="0" w:space="0" w:color="auto"/>
        <w:left w:val="none" w:sz="0" w:space="0" w:color="auto"/>
        <w:bottom w:val="none" w:sz="0" w:space="0" w:color="auto"/>
        <w:right w:val="none" w:sz="0" w:space="0" w:color="auto"/>
      </w:divBdr>
    </w:div>
    <w:div w:id="301279601">
      <w:bodyDiv w:val="1"/>
      <w:marLeft w:val="0"/>
      <w:marRight w:val="0"/>
      <w:marTop w:val="0"/>
      <w:marBottom w:val="0"/>
      <w:divBdr>
        <w:top w:val="none" w:sz="0" w:space="0" w:color="auto"/>
        <w:left w:val="none" w:sz="0" w:space="0" w:color="auto"/>
        <w:bottom w:val="none" w:sz="0" w:space="0" w:color="auto"/>
        <w:right w:val="none" w:sz="0" w:space="0" w:color="auto"/>
      </w:divBdr>
    </w:div>
    <w:div w:id="305819431">
      <w:bodyDiv w:val="1"/>
      <w:marLeft w:val="0"/>
      <w:marRight w:val="0"/>
      <w:marTop w:val="0"/>
      <w:marBottom w:val="0"/>
      <w:divBdr>
        <w:top w:val="none" w:sz="0" w:space="0" w:color="auto"/>
        <w:left w:val="none" w:sz="0" w:space="0" w:color="auto"/>
        <w:bottom w:val="none" w:sz="0" w:space="0" w:color="auto"/>
        <w:right w:val="none" w:sz="0" w:space="0" w:color="auto"/>
      </w:divBdr>
    </w:div>
    <w:div w:id="307518874">
      <w:bodyDiv w:val="1"/>
      <w:marLeft w:val="0"/>
      <w:marRight w:val="0"/>
      <w:marTop w:val="0"/>
      <w:marBottom w:val="0"/>
      <w:divBdr>
        <w:top w:val="none" w:sz="0" w:space="0" w:color="auto"/>
        <w:left w:val="none" w:sz="0" w:space="0" w:color="auto"/>
        <w:bottom w:val="none" w:sz="0" w:space="0" w:color="auto"/>
        <w:right w:val="none" w:sz="0" w:space="0" w:color="auto"/>
      </w:divBdr>
    </w:div>
    <w:div w:id="309796171">
      <w:bodyDiv w:val="1"/>
      <w:marLeft w:val="0"/>
      <w:marRight w:val="0"/>
      <w:marTop w:val="0"/>
      <w:marBottom w:val="0"/>
      <w:divBdr>
        <w:top w:val="none" w:sz="0" w:space="0" w:color="auto"/>
        <w:left w:val="none" w:sz="0" w:space="0" w:color="auto"/>
        <w:bottom w:val="none" w:sz="0" w:space="0" w:color="auto"/>
        <w:right w:val="none" w:sz="0" w:space="0" w:color="auto"/>
      </w:divBdr>
      <w:divsChild>
        <w:div w:id="1864443235">
          <w:marLeft w:val="0"/>
          <w:marRight w:val="0"/>
          <w:marTop w:val="0"/>
          <w:marBottom w:val="0"/>
          <w:divBdr>
            <w:top w:val="none" w:sz="0" w:space="0" w:color="auto"/>
            <w:left w:val="none" w:sz="0" w:space="0" w:color="auto"/>
            <w:bottom w:val="none" w:sz="0" w:space="0" w:color="auto"/>
            <w:right w:val="none" w:sz="0" w:space="0" w:color="auto"/>
          </w:divBdr>
          <w:divsChild>
            <w:div w:id="30962915">
              <w:marLeft w:val="0"/>
              <w:marRight w:val="0"/>
              <w:marTop w:val="0"/>
              <w:marBottom w:val="0"/>
              <w:divBdr>
                <w:top w:val="none" w:sz="0" w:space="0" w:color="auto"/>
                <w:left w:val="none" w:sz="0" w:space="0" w:color="auto"/>
                <w:bottom w:val="none" w:sz="0" w:space="0" w:color="auto"/>
                <w:right w:val="none" w:sz="0" w:space="0" w:color="auto"/>
              </w:divBdr>
            </w:div>
            <w:div w:id="1253704697">
              <w:marLeft w:val="0"/>
              <w:marRight w:val="0"/>
              <w:marTop w:val="0"/>
              <w:marBottom w:val="0"/>
              <w:divBdr>
                <w:top w:val="none" w:sz="0" w:space="0" w:color="auto"/>
                <w:left w:val="none" w:sz="0" w:space="0" w:color="auto"/>
                <w:bottom w:val="none" w:sz="0" w:space="0" w:color="auto"/>
                <w:right w:val="none" w:sz="0" w:space="0" w:color="auto"/>
              </w:divBdr>
            </w:div>
          </w:divsChild>
        </w:div>
        <w:div w:id="1944724476">
          <w:marLeft w:val="0"/>
          <w:marRight w:val="0"/>
          <w:marTop w:val="0"/>
          <w:marBottom w:val="0"/>
          <w:divBdr>
            <w:top w:val="none" w:sz="0" w:space="0" w:color="auto"/>
            <w:left w:val="none" w:sz="0" w:space="0" w:color="auto"/>
            <w:bottom w:val="none" w:sz="0" w:space="0" w:color="auto"/>
            <w:right w:val="none" w:sz="0" w:space="0" w:color="auto"/>
          </w:divBdr>
          <w:divsChild>
            <w:div w:id="414936276">
              <w:marLeft w:val="0"/>
              <w:marRight w:val="0"/>
              <w:marTop w:val="0"/>
              <w:marBottom w:val="0"/>
              <w:divBdr>
                <w:top w:val="none" w:sz="0" w:space="0" w:color="auto"/>
                <w:left w:val="none" w:sz="0" w:space="0" w:color="auto"/>
                <w:bottom w:val="none" w:sz="0" w:space="0" w:color="auto"/>
                <w:right w:val="none" w:sz="0" w:space="0" w:color="auto"/>
              </w:divBdr>
            </w:div>
            <w:div w:id="668606122">
              <w:marLeft w:val="0"/>
              <w:marRight w:val="0"/>
              <w:marTop w:val="0"/>
              <w:marBottom w:val="0"/>
              <w:divBdr>
                <w:top w:val="none" w:sz="0" w:space="0" w:color="auto"/>
                <w:left w:val="none" w:sz="0" w:space="0" w:color="auto"/>
                <w:bottom w:val="none" w:sz="0" w:space="0" w:color="auto"/>
                <w:right w:val="none" w:sz="0" w:space="0" w:color="auto"/>
              </w:divBdr>
              <w:divsChild>
                <w:div w:id="874346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2372380">
      <w:bodyDiv w:val="1"/>
      <w:marLeft w:val="0"/>
      <w:marRight w:val="0"/>
      <w:marTop w:val="0"/>
      <w:marBottom w:val="0"/>
      <w:divBdr>
        <w:top w:val="none" w:sz="0" w:space="0" w:color="auto"/>
        <w:left w:val="none" w:sz="0" w:space="0" w:color="auto"/>
        <w:bottom w:val="none" w:sz="0" w:space="0" w:color="auto"/>
        <w:right w:val="none" w:sz="0" w:space="0" w:color="auto"/>
      </w:divBdr>
      <w:divsChild>
        <w:div w:id="250089539">
          <w:marLeft w:val="0"/>
          <w:marRight w:val="0"/>
          <w:marTop w:val="0"/>
          <w:marBottom w:val="0"/>
          <w:divBdr>
            <w:top w:val="none" w:sz="0" w:space="0" w:color="auto"/>
            <w:left w:val="none" w:sz="0" w:space="0" w:color="auto"/>
            <w:bottom w:val="none" w:sz="0" w:space="0" w:color="auto"/>
            <w:right w:val="none" w:sz="0" w:space="0" w:color="auto"/>
          </w:divBdr>
        </w:div>
        <w:div w:id="505943844">
          <w:marLeft w:val="0"/>
          <w:marRight w:val="0"/>
          <w:marTop w:val="0"/>
          <w:marBottom w:val="0"/>
          <w:divBdr>
            <w:top w:val="none" w:sz="0" w:space="0" w:color="auto"/>
            <w:left w:val="none" w:sz="0" w:space="0" w:color="auto"/>
            <w:bottom w:val="none" w:sz="0" w:space="0" w:color="auto"/>
            <w:right w:val="none" w:sz="0" w:space="0" w:color="auto"/>
          </w:divBdr>
        </w:div>
        <w:div w:id="680935740">
          <w:marLeft w:val="0"/>
          <w:marRight w:val="0"/>
          <w:marTop w:val="0"/>
          <w:marBottom w:val="0"/>
          <w:divBdr>
            <w:top w:val="none" w:sz="0" w:space="0" w:color="auto"/>
            <w:left w:val="none" w:sz="0" w:space="0" w:color="auto"/>
            <w:bottom w:val="none" w:sz="0" w:space="0" w:color="auto"/>
            <w:right w:val="none" w:sz="0" w:space="0" w:color="auto"/>
          </w:divBdr>
        </w:div>
        <w:div w:id="865413610">
          <w:marLeft w:val="0"/>
          <w:marRight w:val="0"/>
          <w:marTop w:val="0"/>
          <w:marBottom w:val="0"/>
          <w:divBdr>
            <w:top w:val="none" w:sz="0" w:space="0" w:color="auto"/>
            <w:left w:val="none" w:sz="0" w:space="0" w:color="auto"/>
            <w:bottom w:val="none" w:sz="0" w:space="0" w:color="auto"/>
            <w:right w:val="none" w:sz="0" w:space="0" w:color="auto"/>
          </w:divBdr>
        </w:div>
        <w:div w:id="876888961">
          <w:marLeft w:val="0"/>
          <w:marRight w:val="0"/>
          <w:marTop w:val="0"/>
          <w:marBottom w:val="0"/>
          <w:divBdr>
            <w:top w:val="none" w:sz="0" w:space="0" w:color="auto"/>
            <w:left w:val="none" w:sz="0" w:space="0" w:color="auto"/>
            <w:bottom w:val="none" w:sz="0" w:space="0" w:color="auto"/>
            <w:right w:val="none" w:sz="0" w:space="0" w:color="auto"/>
          </w:divBdr>
        </w:div>
        <w:div w:id="949968571">
          <w:marLeft w:val="0"/>
          <w:marRight w:val="0"/>
          <w:marTop w:val="0"/>
          <w:marBottom w:val="0"/>
          <w:divBdr>
            <w:top w:val="none" w:sz="0" w:space="0" w:color="auto"/>
            <w:left w:val="none" w:sz="0" w:space="0" w:color="auto"/>
            <w:bottom w:val="none" w:sz="0" w:space="0" w:color="auto"/>
            <w:right w:val="none" w:sz="0" w:space="0" w:color="auto"/>
          </w:divBdr>
        </w:div>
        <w:div w:id="1105268062">
          <w:marLeft w:val="0"/>
          <w:marRight w:val="0"/>
          <w:marTop w:val="0"/>
          <w:marBottom w:val="0"/>
          <w:divBdr>
            <w:top w:val="none" w:sz="0" w:space="0" w:color="auto"/>
            <w:left w:val="none" w:sz="0" w:space="0" w:color="auto"/>
            <w:bottom w:val="none" w:sz="0" w:space="0" w:color="auto"/>
            <w:right w:val="none" w:sz="0" w:space="0" w:color="auto"/>
          </w:divBdr>
        </w:div>
        <w:div w:id="1107851192">
          <w:marLeft w:val="0"/>
          <w:marRight w:val="0"/>
          <w:marTop w:val="0"/>
          <w:marBottom w:val="0"/>
          <w:divBdr>
            <w:top w:val="none" w:sz="0" w:space="0" w:color="auto"/>
            <w:left w:val="none" w:sz="0" w:space="0" w:color="auto"/>
            <w:bottom w:val="none" w:sz="0" w:space="0" w:color="auto"/>
            <w:right w:val="none" w:sz="0" w:space="0" w:color="auto"/>
          </w:divBdr>
        </w:div>
        <w:div w:id="1207135210">
          <w:marLeft w:val="0"/>
          <w:marRight w:val="0"/>
          <w:marTop w:val="0"/>
          <w:marBottom w:val="0"/>
          <w:divBdr>
            <w:top w:val="none" w:sz="0" w:space="0" w:color="auto"/>
            <w:left w:val="none" w:sz="0" w:space="0" w:color="auto"/>
            <w:bottom w:val="none" w:sz="0" w:space="0" w:color="auto"/>
            <w:right w:val="none" w:sz="0" w:space="0" w:color="auto"/>
          </w:divBdr>
        </w:div>
        <w:div w:id="1372458839">
          <w:marLeft w:val="0"/>
          <w:marRight w:val="0"/>
          <w:marTop w:val="0"/>
          <w:marBottom w:val="0"/>
          <w:divBdr>
            <w:top w:val="none" w:sz="0" w:space="0" w:color="auto"/>
            <w:left w:val="none" w:sz="0" w:space="0" w:color="auto"/>
            <w:bottom w:val="none" w:sz="0" w:space="0" w:color="auto"/>
            <w:right w:val="none" w:sz="0" w:space="0" w:color="auto"/>
          </w:divBdr>
        </w:div>
        <w:div w:id="1466659472">
          <w:marLeft w:val="0"/>
          <w:marRight w:val="0"/>
          <w:marTop w:val="0"/>
          <w:marBottom w:val="0"/>
          <w:divBdr>
            <w:top w:val="none" w:sz="0" w:space="0" w:color="auto"/>
            <w:left w:val="none" w:sz="0" w:space="0" w:color="auto"/>
            <w:bottom w:val="none" w:sz="0" w:space="0" w:color="auto"/>
            <w:right w:val="none" w:sz="0" w:space="0" w:color="auto"/>
          </w:divBdr>
        </w:div>
        <w:div w:id="1485126961">
          <w:marLeft w:val="0"/>
          <w:marRight w:val="0"/>
          <w:marTop w:val="0"/>
          <w:marBottom w:val="0"/>
          <w:divBdr>
            <w:top w:val="none" w:sz="0" w:space="0" w:color="auto"/>
            <w:left w:val="none" w:sz="0" w:space="0" w:color="auto"/>
            <w:bottom w:val="none" w:sz="0" w:space="0" w:color="auto"/>
            <w:right w:val="none" w:sz="0" w:space="0" w:color="auto"/>
          </w:divBdr>
        </w:div>
        <w:div w:id="1563249768">
          <w:marLeft w:val="0"/>
          <w:marRight w:val="0"/>
          <w:marTop w:val="0"/>
          <w:marBottom w:val="0"/>
          <w:divBdr>
            <w:top w:val="none" w:sz="0" w:space="0" w:color="auto"/>
            <w:left w:val="none" w:sz="0" w:space="0" w:color="auto"/>
            <w:bottom w:val="none" w:sz="0" w:space="0" w:color="auto"/>
            <w:right w:val="none" w:sz="0" w:space="0" w:color="auto"/>
          </w:divBdr>
        </w:div>
        <w:div w:id="1711877910">
          <w:marLeft w:val="0"/>
          <w:marRight w:val="0"/>
          <w:marTop w:val="0"/>
          <w:marBottom w:val="0"/>
          <w:divBdr>
            <w:top w:val="none" w:sz="0" w:space="0" w:color="auto"/>
            <w:left w:val="none" w:sz="0" w:space="0" w:color="auto"/>
            <w:bottom w:val="none" w:sz="0" w:space="0" w:color="auto"/>
            <w:right w:val="none" w:sz="0" w:space="0" w:color="auto"/>
          </w:divBdr>
        </w:div>
        <w:div w:id="1717002592">
          <w:marLeft w:val="0"/>
          <w:marRight w:val="0"/>
          <w:marTop w:val="0"/>
          <w:marBottom w:val="0"/>
          <w:divBdr>
            <w:top w:val="none" w:sz="0" w:space="0" w:color="auto"/>
            <w:left w:val="none" w:sz="0" w:space="0" w:color="auto"/>
            <w:bottom w:val="none" w:sz="0" w:space="0" w:color="auto"/>
            <w:right w:val="none" w:sz="0" w:space="0" w:color="auto"/>
          </w:divBdr>
        </w:div>
        <w:div w:id="1737970700">
          <w:marLeft w:val="0"/>
          <w:marRight w:val="0"/>
          <w:marTop w:val="0"/>
          <w:marBottom w:val="0"/>
          <w:divBdr>
            <w:top w:val="none" w:sz="0" w:space="0" w:color="auto"/>
            <w:left w:val="none" w:sz="0" w:space="0" w:color="auto"/>
            <w:bottom w:val="none" w:sz="0" w:space="0" w:color="auto"/>
            <w:right w:val="none" w:sz="0" w:space="0" w:color="auto"/>
          </w:divBdr>
        </w:div>
        <w:div w:id="1762988154">
          <w:marLeft w:val="0"/>
          <w:marRight w:val="0"/>
          <w:marTop w:val="0"/>
          <w:marBottom w:val="0"/>
          <w:divBdr>
            <w:top w:val="none" w:sz="0" w:space="0" w:color="auto"/>
            <w:left w:val="none" w:sz="0" w:space="0" w:color="auto"/>
            <w:bottom w:val="none" w:sz="0" w:space="0" w:color="auto"/>
            <w:right w:val="none" w:sz="0" w:space="0" w:color="auto"/>
          </w:divBdr>
        </w:div>
        <w:div w:id="1913078220">
          <w:marLeft w:val="0"/>
          <w:marRight w:val="0"/>
          <w:marTop w:val="0"/>
          <w:marBottom w:val="0"/>
          <w:divBdr>
            <w:top w:val="none" w:sz="0" w:space="0" w:color="auto"/>
            <w:left w:val="none" w:sz="0" w:space="0" w:color="auto"/>
            <w:bottom w:val="none" w:sz="0" w:space="0" w:color="auto"/>
            <w:right w:val="none" w:sz="0" w:space="0" w:color="auto"/>
          </w:divBdr>
        </w:div>
        <w:div w:id="1918008942">
          <w:marLeft w:val="0"/>
          <w:marRight w:val="0"/>
          <w:marTop w:val="0"/>
          <w:marBottom w:val="0"/>
          <w:divBdr>
            <w:top w:val="none" w:sz="0" w:space="0" w:color="auto"/>
            <w:left w:val="none" w:sz="0" w:space="0" w:color="auto"/>
            <w:bottom w:val="none" w:sz="0" w:space="0" w:color="auto"/>
            <w:right w:val="none" w:sz="0" w:space="0" w:color="auto"/>
          </w:divBdr>
        </w:div>
        <w:div w:id="2083873748">
          <w:marLeft w:val="0"/>
          <w:marRight w:val="0"/>
          <w:marTop w:val="0"/>
          <w:marBottom w:val="0"/>
          <w:divBdr>
            <w:top w:val="none" w:sz="0" w:space="0" w:color="auto"/>
            <w:left w:val="none" w:sz="0" w:space="0" w:color="auto"/>
            <w:bottom w:val="none" w:sz="0" w:space="0" w:color="auto"/>
            <w:right w:val="none" w:sz="0" w:space="0" w:color="auto"/>
          </w:divBdr>
        </w:div>
        <w:div w:id="2100248235">
          <w:marLeft w:val="0"/>
          <w:marRight w:val="0"/>
          <w:marTop w:val="0"/>
          <w:marBottom w:val="0"/>
          <w:divBdr>
            <w:top w:val="none" w:sz="0" w:space="0" w:color="auto"/>
            <w:left w:val="none" w:sz="0" w:space="0" w:color="auto"/>
            <w:bottom w:val="none" w:sz="0" w:space="0" w:color="auto"/>
            <w:right w:val="none" w:sz="0" w:space="0" w:color="auto"/>
          </w:divBdr>
        </w:div>
      </w:divsChild>
    </w:div>
    <w:div w:id="369888384">
      <w:bodyDiv w:val="1"/>
      <w:marLeft w:val="0"/>
      <w:marRight w:val="0"/>
      <w:marTop w:val="0"/>
      <w:marBottom w:val="0"/>
      <w:divBdr>
        <w:top w:val="none" w:sz="0" w:space="0" w:color="auto"/>
        <w:left w:val="none" w:sz="0" w:space="0" w:color="auto"/>
        <w:bottom w:val="none" w:sz="0" w:space="0" w:color="auto"/>
        <w:right w:val="none" w:sz="0" w:space="0" w:color="auto"/>
      </w:divBdr>
    </w:div>
    <w:div w:id="391537244">
      <w:bodyDiv w:val="1"/>
      <w:marLeft w:val="0"/>
      <w:marRight w:val="0"/>
      <w:marTop w:val="0"/>
      <w:marBottom w:val="0"/>
      <w:divBdr>
        <w:top w:val="none" w:sz="0" w:space="0" w:color="auto"/>
        <w:left w:val="none" w:sz="0" w:space="0" w:color="auto"/>
        <w:bottom w:val="none" w:sz="0" w:space="0" w:color="auto"/>
        <w:right w:val="none" w:sz="0" w:space="0" w:color="auto"/>
      </w:divBdr>
      <w:divsChild>
        <w:div w:id="457113714">
          <w:marLeft w:val="0"/>
          <w:marRight w:val="0"/>
          <w:marTop w:val="0"/>
          <w:marBottom w:val="0"/>
          <w:divBdr>
            <w:top w:val="none" w:sz="0" w:space="0" w:color="auto"/>
            <w:left w:val="none" w:sz="0" w:space="0" w:color="auto"/>
            <w:bottom w:val="none" w:sz="0" w:space="0" w:color="auto"/>
            <w:right w:val="none" w:sz="0" w:space="0" w:color="auto"/>
          </w:divBdr>
          <w:divsChild>
            <w:div w:id="168177942">
              <w:marLeft w:val="0"/>
              <w:marRight w:val="0"/>
              <w:marTop w:val="0"/>
              <w:marBottom w:val="0"/>
              <w:divBdr>
                <w:top w:val="none" w:sz="0" w:space="0" w:color="auto"/>
                <w:left w:val="none" w:sz="0" w:space="0" w:color="auto"/>
                <w:bottom w:val="none" w:sz="0" w:space="0" w:color="auto"/>
                <w:right w:val="none" w:sz="0" w:space="0" w:color="auto"/>
              </w:divBdr>
            </w:div>
            <w:div w:id="1467551292">
              <w:marLeft w:val="0"/>
              <w:marRight w:val="0"/>
              <w:marTop w:val="0"/>
              <w:marBottom w:val="0"/>
              <w:divBdr>
                <w:top w:val="none" w:sz="0" w:space="0" w:color="auto"/>
                <w:left w:val="none" w:sz="0" w:space="0" w:color="auto"/>
                <w:bottom w:val="none" w:sz="0" w:space="0" w:color="auto"/>
                <w:right w:val="none" w:sz="0" w:space="0" w:color="auto"/>
              </w:divBdr>
              <w:divsChild>
                <w:div w:id="1111050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0912982">
          <w:marLeft w:val="0"/>
          <w:marRight w:val="0"/>
          <w:marTop w:val="0"/>
          <w:marBottom w:val="0"/>
          <w:divBdr>
            <w:top w:val="none" w:sz="0" w:space="0" w:color="auto"/>
            <w:left w:val="none" w:sz="0" w:space="0" w:color="auto"/>
            <w:bottom w:val="none" w:sz="0" w:space="0" w:color="auto"/>
            <w:right w:val="none" w:sz="0" w:space="0" w:color="auto"/>
          </w:divBdr>
          <w:divsChild>
            <w:div w:id="1767798770">
              <w:marLeft w:val="0"/>
              <w:marRight w:val="0"/>
              <w:marTop w:val="0"/>
              <w:marBottom w:val="0"/>
              <w:divBdr>
                <w:top w:val="none" w:sz="0" w:space="0" w:color="auto"/>
                <w:left w:val="none" w:sz="0" w:space="0" w:color="auto"/>
                <w:bottom w:val="none" w:sz="0" w:space="0" w:color="auto"/>
                <w:right w:val="none" w:sz="0" w:space="0" w:color="auto"/>
              </w:divBdr>
            </w:div>
            <w:div w:id="2020499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7851916">
      <w:bodyDiv w:val="1"/>
      <w:marLeft w:val="0"/>
      <w:marRight w:val="0"/>
      <w:marTop w:val="0"/>
      <w:marBottom w:val="0"/>
      <w:divBdr>
        <w:top w:val="none" w:sz="0" w:space="0" w:color="auto"/>
        <w:left w:val="none" w:sz="0" w:space="0" w:color="auto"/>
        <w:bottom w:val="none" w:sz="0" w:space="0" w:color="auto"/>
        <w:right w:val="none" w:sz="0" w:space="0" w:color="auto"/>
      </w:divBdr>
      <w:divsChild>
        <w:div w:id="211158366">
          <w:marLeft w:val="0"/>
          <w:marRight w:val="0"/>
          <w:marTop w:val="0"/>
          <w:marBottom w:val="0"/>
          <w:divBdr>
            <w:top w:val="none" w:sz="0" w:space="0" w:color="auto"/>
            <w:left w:val="none" w:sz="0" w:space="0" w:color="auto"/>
            <w:bottom w:val="none" w:sz="0" w:space="0" w:color="auto"/>
            <w:right w:val="none" w:sz="0" w:space="0" w:color="auto"/>
          </w:divBdr>
          <w:divsChild>
            <w:div w:id="853879809">
              <w:marLeft w:val="0"/>
              <w:marRight w:val="0"/>
              <w:marTop w:val="0"/>
              <w:marBottom w:val="0"/>
              <w:divBdr>
                <w:top w:val="none" w:sz="0" w:space="0" w:color="auto"/>
                <w:left w:val="none" w:sz="0" w:space="0" w:color="auto"/>
                <w:bottom w:val="none" w:sz="0" w:space="0" w:color="auto"/>
                <w:right w:val="none" w:sz="0" w:space="0" w:color="auto"/>
              </w:divBdr>
            </w:div>
            <w:div w:id="1015810185">
              <w:marLeft w:val="0"/>
              <w:marRight w:val="0"/>
              <w:marTop w:val="0"/>
              <w:marBottom w:val="0"/>
              <w:divBdr>
                <w:top w:val="none" w:sz="0" w:space="0" w:color="auto"/>
                <w:left w:val="none" w:sz="0" w:space="0" w:color="auto"/>
                <w:bottom w:val="none" w:sz="0" w:space="0" w:color="auto"/>
                <w:right w:val="none" w:sz="0" w:space="0" w:color="auto"/>
              </w:divBdr>
            </w:div>
          </w:divsChild>
        </w:div>
        <w:div w:id="962540068">
          <w:marLeft w:val="0"/>
          <w:marRight w:val="0"/>
          <w:marTop w:val="0"/>
          <w:marBottom w:val="0"/>
          <w:divBdr>
            <w:top w:val="none" w:sz="0" w:space="0" w:color="auto"/>
            <w:left w:val="none" w:sz="0" w:space="0" w:color="auto"/>
            <w:bottom w:val="none" w:sz="0" w:space="0" w:color="auto"/>
            <w:right w:val="none" w:sz="0" w:space="0" w:color="auto"/>
          </w:divBdr>
          <w:divsChild>
            <w:div w:id="223566606">
              <w:marLeft w:val="0"/>
              <w:marRight w:val="0"/>
              <w:marTop w:val="0"/>
              <w:marBottom w:val="0"/>
              <w:divBdr>
                <w:top w:val="none" w:sz="0" w:space="0" w:color="auto"/>
                <w:left w:val="none" w:sz="0" w:space="0" w:color="auto"/>
                <w:bottom w:val="none" w:sz="0" w:space="0" w:color="auto"/>
                <w:right w:val="none" w:sz="0" w:space="0" w:color="auto"/>
              </w:divBdr>
              <w:divsChild>
                <w:div w:id="206531478">
                  <w:marLeft w:val="0"/>
                  <w:marRight w:val="0"/>
                  <w:marTop w:val="0"/>
                  <w:marBottom w:val="0"/>
                  <w:divBdr>
                    <w:top w:val="none" w:sz="0" w:space="0" w:color="auto"/>
                    <w:left w:val="none" w:sz="0" w:space="0" w:color="auto"/>
                    <w:bottom w:val="none" w:sz="0" w:space="0" w:color="auto"/>
                    <w:right w:val="none" w:sz="0" w:space="0" w:color="auto"/>
                  </w:divBdr>
                </w:div>
              </w:divsChild>
            </w:div>
            <w:div w:id="1393507009">
              <w:marLeft w:val="0"/>
              <w:marRight w:val="240"/>
              <w:marTop w:val="0"/>
              <w:marBottom w:val="0"/>
              <w:divBdr>
                <w:top w:val="none" w:sz="0" w:space="0" w:color="auto"/>
                <w:left w:val="none" w:sz="0" w:space="0" w:color="auto"/>
                <w:bottom w:val="none" w:sz="0" w:space="0" w:color="auto"/>
                <w:right w:val="none" w:sz="0" w:space="0" w:color="auto"/>
              </w:divBdr>
            </w:div>
          </w:divsChild>
        </w:div>
      </w:divsChild>
    </w:div>
    <w:div w:id="431782848">
      <w:bodyDiv w:val="1"/>
      <w:marLeft w:val="0"/>
      <w:marRight w:val="0"/>
      <w:marTop w:val="0"/>
      <w:marBottom w:val="0"/>
      <w:divBdr>
        <w:top w:val="none" w:sz="0" w:space="0" w:color="auto"/>
        <w:left w:val="none" w:sz="0" w:space="0" w:color="auto"/>
        <w:bottom w:val="none" w:sz="0" w:space="0" w:color="auto"/>
        <w:right w:val="none" w:sz="0" w:space="0" w:color="auto"/>
      </w:divBdr>
      <w:divsChild>
        <w:div w:id="851837246">
          <w:marLeft w:val="418"/>
          <w:marRight w:val="0"/>
          <w:marTop w:val="0"/>
          <w:marBottom w:val="0"/>
          <w:divBdr>
            <w:top w:val="none" w:sz="0" w:space="0" w:color="auto"/>
            <w:left w:val="none" w:sz="0" w:space="0" w:color="auto"/>
            <w:bottom w:val="none" w:sz="0" w:space="0" w:color="auto"/>
            <w:right w:val="none" w:sz="0" w:space="0" w:color="auto"/>
          </w:divBdr>
        </w:div>
        <w:div w:id="668674126">
          <w:marLeft w:val="418"/>
          <w:marRight w:val="0"/>
          <w:marTop w:val="0"/>
          <w:marBottom w:val="0"/>
          <w:divBdr>
            <w:top w:val="none" w:sz="0" w:space="0" w:color="auto"/>
            <w:left w:val="none" w:sz="0" w:space="0" w:color="auto"/>
            <w:bottom w:val="none" w:sz="0" w:space="0" w:color="auto"/>
            <w:right w:val="none" w:sz="0" w:space="0" w:color="auto"/>
          </w:divBdr>
        </w:div>
        <w:div w:id="1368066994">
          <w:marLeft w:val="418"/>
          <w:marRight w:val="0"/>
          <w:marTop w:val="0"/>
          <w:marBottom w:val="0"/>
          <w:divBdr>
            <w:top w:val="none" w:sz="0" w:space="0" w:color="auto"/>
            <w:left w:val="none" w:sz="0" w:space="0" w:color="auto"/>
            <w:bottom w:val="none" w:sz="0" w:space="0" w:color="auto"/>
            <w:right w:val="none" w:sz="0" w:space="0" w:color="auto"/>
          </w:divBdr>
        </w:div>
        <w:div w:id="594826427">
          <w:marLeft w:val="418"/>
          <w:marRight w:val="0"/>
          <w:marTop w:val="0"/>
          <w:marBottom w:val="0"/>
          <w:divBdr>
            <w:top w:val="none" w:sz="0" w:space="0" w:color="auto"/>
            <w:left w:val="none" w:sz="0" w:space="0" w:color="auto"/>
            <w:bottom w:val="none" w:sz="0" w:space="0" w:color="auto"/>
            <w:right w:val="none" w:sz="0" w:space="0" w:color="auto"/>
          </w:divBdr>
        </w:div>
        <w:div w:id="57559856">
          <w:marLeft w:val="1166"/>
          <w:marRight w:val="0"/>
          <w:marTop w:val="0"/>
          <w:marBottom w:val="0"/>
          <w:divBdr>
            <w:top w:val="none" w:sz="0" w:space="0" w:color="auto"/>
            <w:left w:val="none" w:sz="0" w:space="0" w:color="auto"/>
            <w:bottom w:val="none" w:sz="0" w:space="0" w:color="auto"/>
            <w:right w:val="none" w:sz="0" w:space="0" w:color="auto"/>
          </w:divBdr>
        </w:div>
        <w:div w:id="1624534323">
          <w:marLeft w:val="1166"/>
          <w:marRight w:val="0"/>
          <w:marTop w:val="0"/>
          <w:marBottom w:val="0"/>
          <w:divBdr>
            <w:top w:val="none" w:sz="0" w:space="0" w:color="auto"/>
            <w:left w:val="none" w:sz="0" w:space="0" w:color="auto"/>
            <w:bottom w:val="none" w:sz="0" w:space="0" w:color="auto"/>
            <w:right w:val="none" w:sz="0" w:space="0" w:color="auto"/>
          </w:divBdr>
        </w:div>
        <w:div w:id="41249760">
          <w:marLeft w:val="1166"/>
          <w:marRight w:val="0"/>
          <w:marTop w:val="0"/>
          <w:marBottom w:val="0"/>
          <w:divBdr>
            <w:top w:val="none" w:sz="0" w:space="0" w:color="auto"/>
            <w:left w:val="none" w:sz="0" w:space="0" w:color="auto"/>
            <w:bottom w:val="none" w:sz="0" w:space="0" w:color="auto"/>
            <w:right w:val="none" w:sz="0" w:space="0" w:color="auto"/>
          </w:divBdr>
        </w:div>
        <w:div w:id="380446212">
          <w:marLeft w:val="418"/>
          <w:marRight w:val="0"/>
          <w:marTop w:val="0"/>
          <w:marBottom w:val="0"/>
          <w:divBdr>
            <w:top w:val="none" w:sz="0" w:space="0" w:color="auto"/>
            <w:left w:val="none" w:sz="0" w:space="0" w:color="auto"/>
            <w:bottom w:val="none" w:sz="0" w:space="0" w:color="auto"/>
            <w:right w:val="none" w:sz="0" w:space="0" w:color="auto"/>
          </w:divBdr>
        </w:div>
        <w:div w:id="2070033019">
          <w:marLeft w:val="418"/>
          <w:marRight w:val="0"/>
          <w:marTop w:val="0"/>
          <w:marBottom w:val="0"/>
          <w:divBdr>
            <w:top w:val="none" w:sz="0" w:space="0" w:color="auto"/>
            <w:left w:val="none" w:sz="0" w:space="0" w:color="auto"/>
            <w:bottom w:val="none" w:sz="0" w:space="0" w:color="auto"/>
            <w:right w:val="none" w:sz="0" w:space="0" w:color="auto"/>
          </w:divBdr>
        </w:div>
        <w:div w:id="1264875858">
          <w:marLeft w:val="418"/>
          <w:marRight w:val="0"/>
          <w:marTop w:val="0"/>
          <w:marBottom w:val="0"/>
          <w:divBdr>
            <w:top w:val="none" w:sz="0" w:space="0" w:color="auto"/>
            <w:left w:val="none" w:sz="0" w:space="0" w:color="auto"/>
            <w:bottom w:val="none" w:sz="0" w:space="0" w:color="auto"/>
            <w:right w:val="none" w:sz="0" w:space="0" w:color="auto"/>
          </w:divBdr>
        </w:div>
        <w:div w:id="386073344">
          <w:marLeft w:val="418"/>
          <w:marRight w:val="0"/>
          <w:marTop w:val="0"/>
          <w:marBottom w:val="0"/>
          <w:divBdr>
            <w:top w:val="none" w:sz="0" w:space="0" w:color="auto"/>
            <w:left w:val="none" w:sz="0" w:space="0" w:color="auto"/>
            <w:bottom w:val="none" w:sz="0" w:space="0" w:color="auto"/>
            <w:right w:val="none" w:sz="0" w:space="0" w:color="auto"/>
          </w:divBdr>
        </w:div>
        <w:div w:id="237593717">
          <w:marLeft w:val="418"/>
          <w:marRight w:val="0"/>
          <w:marTop w:val="0"/>
          <w:marBottom w:val="0"/>
          <w:divBdr>
            <w:top w:val="none" w:sz="0" w:space="0" w:color="auto"/>
            <w:left w:val="none" w:sz="0" w:space="0" w:color="auto"/>
            <w:bottom w:val="none" w:sz="0" w:space="0" w:color="auto"/>
            <w:right w:val="none" w:sz="0" w:space="0" w:color="auto"/>
          </w:divBdr>
        </w:div>
        <w:div w:id="379015328">
          <w:marLeft w:val="418"/>
          <w:marRight w:val="0"/>
          <w:marTop w:val="0"/>
          <w:marBottom w:val="0"/>
          <w:divBdr>
            <w:top w:val="none" w:sz="0" w:space="0" w:color="auto"/>
            <w:left w:val="none" w:sz="0" w:space="0" w:color="auto"/>
            <w:bottom w:val="none" w:sz="0" w:space="0" w:color="auto"/>
            <w:right w:val="none" w:sz="0" w:space="0" w:color="auto"/>
          </w:divBdr>
        </w:div>
        <w:div w:id="797408530">
          <w:marLeft w:val="446"/>
          <w:marRight w:val="0"/>
          <w:marTop w:val="0"/>
          <w:marBottom w:val="120"/>
          <w:divBdr>
            <w:top w:val="none" w:sz="0" w:space="0" w:color="auto"/>
            <w:left w:val="none" w:sz="0" w:space="0" w:color="auto"/>
            <w:bottom w:val="none" w:sz="0" w:space="0" w:color="auto"/>
            <w:right w:val="none" w:sz="0" w:space="0" w:color="auto"/>
          </w:divBdr>
        </w:div>
        <w:div w:id="799957033">
          <w:marLeft w:val="446"/>
          <w:marRight w:val="0"/>
          <w:marTop w:val="0"/>
          <w:marBottom w:val="120"/>
          <w:divBdr>
            <w:top w:val="none" w:sz="0" w:space="0" w:color="auto"/>
            <w:left w:val="none" w:sz="0" w:space="0" w:color="auto"/>
            <w:bottom w:val="none" w:sz="0" w:space="0" w:color="auto"/>
            <w:right w:val="none" w:sz="0" w:space="0" w:color="auto"/>
          </w:divBdr>
        </w:div>
        <w:div w:id="1038505517">
          <w:marLeft w:val="547"/>
          <w:marRight w:val="0"/>
          <w:marTop w:val="0"/>
          <w:marBottom w:val="160"/>
          <w:divBdr>
            <w:top w:val="none" w:sz="0" w:space="0" w:color="auto"/>
            <w:left w:val="none" w:sz="0" w:space="0" w:color="auto"/>
            <w:bottom w:val="none" w:sz="0" w:space="0" w:color="auto"/>
            <w:right w:val="none" w:sz="0" w:space="0" w:color="auto"/>
          </w:divBdr>
        </w:div>
        <w:div w:id="387538252">
          <w:marLeft w:val="1267"/>
          <w:marRight w:val="0"/>
          <w:marTop w:val="0"/>
          <w:marBottom w:val="0"/>
          <w:divBdr>
            <w:top w:val="none" w:sz="0" w:space="0" w:color="auto"/>
            <w:left w:val="none" w:sz="0" w:space="0" w:color="auto"/>
            <w:bottom w:val="none" w:sz="0" w:space="0" w:color="auto"/>
            <w:right w:val="none" w:sz="0" w:space="0" w:color="auto"/>
          </w:divBdr>
        </w:div>
        <w:div w:id="2095978080">
          <w:marLeft w:val="1267"/>
          <w:marRight w:val="0"/>
          <w:marTop w:val="0"/>
          <w:marBottom w:val="0"/>
          <w:divBdr>
            <w:top w:val="none" w:sz="0" w:space="0" w:color="auto"/>
            <w:left w:val="none" w:sz="0" w:space="0" w:color="auto"/>
            <w:bottom w:val="none" w:sz="0" w:space="0" w:color="auto"/>
            <w:right w:val="none" w:sz="0" w:space="0" w:color="auto"/>
          </w:divBdr>
        </w:div>
        <w:div w:id="224729957">
          <w:marLeft w:val="1267"/>
          <w:marRight w:val="0"/>
          <w:marTop w:val="0"/>
          <w:marBottom w:val="0"/>
          <w:divBdr>
            <w:top w:val="none" w:sz="0" w:space="0" w:color="auto"/>
            <w:left w:val="none" w:sz="0" w:space="0" w:color="auto"/>
            <w:bottom w:val="none" w:sz="0" w:space="0" w:color="auto"/>
            <w:right w:val="none" w:sz="0" w:space="0" w:color="auto"/>
          </w:divBdr>
        </w:div>
      </w:divsChild>
    </w:div>
    <w:div w:id="432045541">
      <w:bodyDiv w:val="1"/>
      <w:marLeft w:val="0"/>
      <w:marRight w:val="0"/>
      <w:marTop w:val="0"/>
      <w:marBottom w:val="0"/>
      <w:divBdr>
        <w:top w:val="none" w:sz="0" w:space="0" w:color="auto"/>
        <w:left w:val="none" w:sz="0" w:space="0" w:color="auto"/>
        <w:bottom w:val="none" w:sz="0" w:space="0" w:color="auto"/>
        <w:right w:val="none" w:sz="0" w:space="0" w:color="auto"/>
      </w:divBdr>
      <w:divsChild>
        <w:div w:id="512033826">
          <w:marLeft w:val="0"/>
          <w:marRight w:val="0"/>
          <w:marTop w:val="0"/>
          <w:marBottom w:val="0"/>
          <w:divBdr>
            <w:top w:val="none" w:sz="0" w:space="0" w:color="auto"/>
            <w:left w:val="none" w:sz="0" w:space="0" w:color="auto"/>
            <w:bottom w:val="none" w:sz="0" w:space="0" w:color="auto"/>
            <w:right w:val="none" w:sz="0" w:space="0" w:color="auto"/>
          </w:divBdr>
          <w:divsChild>
            <w:div w:id="1097094631">
              <w:marLeft w:val="0"/>
              <w:marRight w:val="0"/>
              <w:marTop w:val="0"/>
              <w:marBottom w:val="0"/>
              <w:divBdr>
                <w:top w:val="none" w:sz="0" w:space="0" w:color="auto"/>
                <w:left w:val="none" w:sz="0" w:space="0" w:color="auto"/>
                <w:bottom w:val="none" w:sz="0" w:space="0" w:color="auto"/>
                <w:right w:val="none" w:sz="0" w:space="0" w:color="auto"/>
              </w:divBdr>
              <w:divsChild>
                <w:div w:id="2025012523">
                  <w:marLeft w:val="0"/>
                  <w:marRight w:val="0"/>
                  <w:marTop w:val="0"/>
                  <w:marBottom w:val="0"/>
                  <w:divBdr>
                    <w:top w:val="none" w:sz="0" w:space="0" w:color="auto"/>
                    <w:left w:val="none" w:sz="0" w:space="0" w:color="auto"/>
                    <w:bottom w:val="none" w:sz="0" w:space="0" w:color="auto"/>
                    <w:right w:val="none" w:sz="0" w:space="0" w:color="auto"/>
                  </w:divBdr>
                </w:div>
              </w:divsChild>
            </w:div>
            <w:div w:id="2041474532">
              <w:marLeft w:val="0"/>
              <w:marRight w:val="0"/>
              <w:marTop w:val="0"/>
              <w:marBottom w:val="0"/>
              <w:divBdr>
                <w:top w:val="none" w:sz="0" w:space="0" w:color="auto"/>
                <w:left w:val="none" w:sz="0" w:space="0" w:color="auto"/>
                <w:bottom w:val="none" w:sz="0" w:space="0" w:color="auto"/>
                <w:right w:val="none" w:sz="0" w:space="0" w:color="auto"/>
              </w:divBdr>
            </w:div>
          </w:divsChild>
        </w:div>
        <w:div w:id="1734499017">
          <w:marLeft w:val="0"/>
          <w:marRight w:val="0"/>
          <w:marTop w:val="0"/>
          <w:marBottom w:val="0"/>
          <w:divBdr>
            <w:top w:val="none" w:sz="0" w:space="0" w:color="auto"/>
            <w:left w:val="none" w:sz="0" w:space="0" w:color="auto"/>
            <w:bottom w:val="none" w:sz="0" w:space="0" w:color="auto"/>
            <w:right w:val="none" w:sz="0" w:space="0" w:color="auto"/>
          </w:divBdr>
          <w:divsChild>
            <w:div w:id="1578243743">
              <w:marLeft w:val="0"/>
              <w:marRight w:val="0"/>
              <w:marTop w:val="0"/>
              <w:marBottom w:val="0"/>
              <w:divBdr>
                <w:top w:val="none" w:sz="0" w:space="0" w:color="auto"/>
                <w:left w:val="none" w:sz="0" w:space="0" w:color="auto"/>
                <w:bottom w:val="none" w:sz="0" w:space="0" w:color="auto"/>
                <w:right w:val="none" w:sz="0" w:space="0" w:color="auto"/>
              </w:divBdr>
            </w:div>
            <w:div w:id="1842232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9570684">
      <w:bodyDiv w:val="1"/>
      <w:marLeft w:val="0"/>
      <w:marRight w:val="0"/>
      <w:marTop w:val="0"/>
      <w:marBottom w:val="0"/>
      <w:divBdr>
        <w:top w:val="none" w:sz="0" w:space="0" w:color="auto"/>
        <w:left w:val="none" w:sz="0" w:space="0" w:color="auto"/>
        <w:bottom w:val="none" w:sz="0" w:space="0" w:color="auto"/>
        <w:right w:val="none" w:sz="0" w:space="0" w:color="auto"/>
      </w:divBdr>
    </w:div>
    <w:div w:id="478307166">
      <w:bodyDiv w:val="1"/>
      <w:marLeft w:val="0"/>
      <w:marRight w:val="0"/>
      <w:marTop w:val="0"/>
      <w:marBottom w:val="0"/>
      <w:divBdr>
        <w:top w:val="none" w:sz="0" w:space="0" w:color="auto"/>
        <w:left w:val="none" w:sz="0" w:space="0" w:color="auto"/>
        <w:bottom w:val="none" w:sz="0" w:space="0" w:color="auto"/>
        <w:right w:val="none" w:sz="0" w:space="0" w:color="auto"/>
      </w:divBdr>
    </w:div>
    <w:div w:id="482309270">
      <w:bodyDiv w:val="1"/>
      <w:marLeft w:val="0"/>
      <w:marRight w:val="0"/>
      <w:marTop w:val="0"/>
      <w:marBottom w:val="0"/>
      <w:divBdr>
        <w:top w:val="none" w:sz="0" w:space="0" w:color="auto"/>
        <w:left w:val="none" w:sz="0" w:space="0" w:color="auto"/>
        <w:bottom w:val="none" w:sz="0" w:space="0" w:color="auto"/>
        <w:right w:val="none" w:sz="0" w:space="0" w:color="auto"/>
      </w:divBdr>
    </w:div>
    <w:div w:id="504516357">
      <w:bodyDiv w:val="1"/>
      <w:marLeft w:val="0"/>
      <w:marRight w:val="0"/>
      <w:marTop w:val="0"/>
      <w:marBottom w:val="0"/>
      <w:divBdr>
        <w:top w:val="none" w:sz="0" w:space="0" w:color="auto"/>
        <w:left w:val="none" w:sz="0" w:space="0" w:color="auto"/>
        <w:bottom w:val="none" w:sz="0" w:space="0" w:color="auto"/>
        <w:right w:val="none" w:sz="0" w:space="0" w:color="auto"/>
      </w:divBdr>
    </w:div>
    <w:div w:id="518203343">
      <w:bodyDiv w:val="1"/>
      <w:marLeft w:val="0"/>
      <w:marRight w:val="0"/>
      <w:marTop w:val="0"/>
      <w:marBottom w:val="0"/>
      <w:divBdr>
        <w:top w:val="none" w:sz="0" w:space="0" w:color="auto"/>
        <w:left w:val="none" w:sz="0" w:space="0" w:color="auto"/>
        <w:bottom w:val="none" w:sz="0" w:space="0" w:color="auto"/>
        <w:right w:val="none" w:sz="0" w:space="0" w:color="auto"/>
      </w:divBdr>
    </w:div>
    <w:div w:id="540558423">
      <w:bodyDiv w:val="1"/>
      <w:marLeft w:val="0"/>
      <w:marRight w:val="0"/>
      <w:marTop w:val="0"/>
      <w:marBottom w:val="0"/>
      <w:divBdr>
        <w:top w:val="none" w:sz="0" w:space="0" w:color="auto"/>
        <w:left w:val="none" w:sz="0" w:space="0" w:color="auto"/>
        <w:bottom w:val="none" w:sz="0" w:space="0" w:color="auto"/>
        <w:right w:val="none" w:sz="0" w:space="0" w:color="auto"/>
      </w:divBdr>
    </w:div>
    <w:div w:id="550121135">
      <w:bodyDiv w:val="1"/>
      <w:marLeft w:val="0"/>
      <w:marRight w:val="0"/>
      <w:marTop w:val="0"/>
      <w:marBottom w:val="0"/>
      <w:divBdr>
        <w:top w:val="none" w:sz="0" w:space="0" w:color="auto"/>
        <w:left w:val="none" w:sz="0" w:space="0" w:color="auto"/>
        <w:bottom w:val="none" w:sz="0" w:space="0" w:color="auto"/>
        <w:right w:val="none" w:sz="0" w:space="0" w:color="auto"/>
      </w:divBdr>
    </w:div>
    <w:div w:id="559052715">
      <w:bodyDiv w:val="1"/>
      <w:marLeft w:val="0"/>
      <w:marRight w:val="0"/>
      <w:marTop w:val="0"/>
      <w:marBottom w:val="0"/>
      <w:divBdr>
        <w:top w:val="none" w:sz="0" w:space="0" w:color="auto"/>
        <w:left w:val="none" w:sz="0" w:space="0" w:color="auto"/>
        <w:bottom w:val="none" w:sz="0" w:space="0" w:color="auto"/>
        <w:right w:val="none" w:sz="0" w:space="0" w:color="auto"/>
      </w:divBdr>
    </w:div>
    <w:div w:id="585462255">
      <w:bodyDiv w:val="1"/>
      <w:marLeft w:val="0"/>
      <w:marRight w:val="0"/>
      <w:marTop w:val="0"/>
      <w:marBottom w:val="0"/>
      <w:divBdr>
        <w:top w:val="none" w:sz="0" w:space="0" w:color="auto"/>
        <w:left w:val="none" w:sz="0" w:space="0" w:color="auto"/>
        <w:bottom w:val="none" w:sz="0" w:space="0" w:color="auto"/>
        <w:right w:val="none" w:sz="0" w:space="0" w:color="auto"/>
      </w:divBdr>
    </w:div>
    <w:div w:id="586616071">
      <w:bodyDiv w:val="1"/>
      <w:marLeft w:val="0"/>
      <w:marRight w:val="0"/>
      <w:marTop w:val="0"/>
      <w:marBottom w:val="0"/>
      <w:divBdr>
        <w:top w:val="none" w:sz="0" w:space="0" w:color="auto"/>
        <w:left w:val="none" w:sz="0" w:space="0" w:color="auto"/>
        <w:bottom w:val="none" w:sz="0" w:space="0" w:color="auto"/>
        <w:right w:val="none" w:sz="0" w:space="0" w:color="auto"/>
      </w:divBdr>
    </w:div>
    <w:div w:id="624504125">
      <w:bodyDiv w:val="1"/>
      <w:marLeft w:val="0"/>
      <w:marRight w:val="0"/>
      <w:marTop w:val="0"/>
      <w:marBottom w:val="0"/>
      <w:divBdr>
        <w:top w:val="none" w:sz="0" w:space="0" w:color="auto"/>
        <w:left w:val="none" w:sz="0" w:space="0" w:color="auto"/>
        <w:bottom w:val="none" w:sz="0" w:space="0" w:color="auto"/>
        <w:right w:val="none" w:sz="0" w:space="0" w:color="auto"/>
      </w:divBdr>
      <w:divsChild>
        <w:div w:id="858281250">
          <w:marLeft w:val="0"/>
          <w:marRight w:val="0"/>
          <w:marTop w:val="0"/>
          <w:marBottom w:val="0"/>
          <w:divBdr>
            <w:top w:val="none" w:sz="0" w:space="0" w:color="auto"/>
            <w:left w:val="none" w:sz="0" w:space="0" w:color="auto"/>
            <w:bottom w:val="none" w:sz="0" w:space="0" w:color="auto"/>
            <w:right w:val="none" w:sz="0" w:space="0" w:color="auto"/>
          </w:divBdr>
          <w:divsChild>
            <w:div w:id="125239451">
              <w:marLeft w:val="0"/>
              <w:marRight w:val="0"/>
              <w:marTop w:val="0"/>
              <w:marBottom w:val="0"/>
              <w:divBdr>
                <w:top w:val="none" w:sz="0" w:space="0" w:color="auto"/>
                <w:left w:val="none" w:sz="0" w:space="0" w:color="auto"/>
                <w:bottom w:val="none" w:sz="0" w:space="0" w:color="auto"/>
                <w:right w:val="none" w:sz="0" w:space="0" w:color="auto"/>
              </w:divBdr>
              <w:divsChild>
                <w:div w:id="1494877408">
                  <w:marLeft w:val="0"/>
                  <w:marRight w:val="0"/>
                  <w:marTop w:val="0"/>
                  <w:marBottom w:val="0"/>
                  <w:divBdr>
                    <w:top w:val="none" w:sz="0" w:space="0" w:color="auto"/>
                    <w:left w:val="none" w:sz="0" w:space="0" w:color="auto"/>
                    <w:bottom w:val="none" w:sz="0" w:space="0" w:color="auto"/>
                    <w:right w:val="none" w:sz="0" w:space="0" w:color="auto"/>
                  </w:divBdr>
                </w:div>
              </w:divsChild>
            </w:div>
            <w:div w:id="1378969362">
              <w:marLeft w:val="0"/>
              <w:marRight w:val="240"/>
              <w:marTop w:val="0"/>
              <w:marBottom w:val="0"/>
              <w:divBdr>
                <w:top w:val="none" w:sz="0" w:space="0" w:color="auto"/>
                <w:left w:val="none" w:sz="0" w:space="0" w:color="auto"/>
                <w:bottom w:val="none" w:sz="0" w:space="0" w:color="auto"/>
                <w:right w:val="none" w:sz="0" w:space="0" w:color="auto"/>
              </w:divBdr>
            </w:div>
          </w:divsChild>
        </w:div>
        <w:div w:id="1561138469">
          <w:marLeft w:val="0"/>
          <w:marRight w:val="0"/>
          <w:marTop w:val="0"/>
          <w:marBottom w:val="0"/>
          <w:divBdr>
            <w:top w:val="none" w:sz="0" w:space="0" w:color="auto"/>
            <w:left w:val="none" w:sz="0" w:space="0" w:color="auto"/>
            <w:bottom w:val="none" w:sz="0" w:space="0" w:color="auto"/>
            <w:right w:val="none" w:sz="0" w:space="0" w:color="auto"/>
          </w:divBdr>
          <w:divsChild>
            <w:div w:id="100690938">
              <w:marLeft w:val="0"/>
              <w:marRight w:val="0"/>
              <w:marTop w:val="0"/>
              <w:marBottom w:val="0"/>
              <w:divBdr>
                <w:top w:val="none" w:sz="0" w:space="0" w:color="auto"/>
                <w:left w:val="none" w:sz="0" w:space="0" w:color="auto"/>
                <w:bottom w:val="none" w:sz="0" w:space="0" w:color="auto"/>
                <w:right w:val="none" w:sz="0" w:space="0" w:color="auto"/>
              </w:divBdr>
            </w:div>
            <w:div w:id="1874538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9110706">
      <w:bodyDiv w:val="1"/>
      <w:marLeft w:val="0"/>
      <w:marRight w:val="0"/>
      <w:marTop w:val="0"/>
      <w:marBottom w:val="0"/>
      <w:divBdr>
        <w:top w:val="none" w:sz="0" w:space="0" w:color="auto"/>
        <w:left w:val="none" w:sz="0" w:space="0" w:color="auto"/>
        <w:bottom w:val="none" w:sz="0" w:space="0" w:color="auto"/>
        <w:right w:val="none" w:sz="0" w:space="0" w:color="auto"/>
      </w:divBdr>
      <w:divsChild>
        <w:div w:id="1585144932">
          <w:marLeft w:val="446"/>
          <w:marRight w:val="0"/>
          <w:marTop w:val="120"/>
          <w:marBottom w:val="120"/>
          <w:divBdr>
            <w:top w:val="none" w:sz="0" w:space="0" w:color="auto"/>
            <w:left w:val="none" w:sz="0" w:space="0" w:color="auto"/>
            <w:bottom w:val="none" w:sz="0" w:space="0" w:color="auto"/>
            <w:right w:val="none" w:sz="0" w:space="0" w:color="auto"/>
          </w:divBdr>
        </w:div>
        <w:div w:id="1372001944">
          <w:marLeft w:val="446"/>
          <w:marRight w:val="0"/>
          <w:marTop w:val="120"/>
          <w:marBottom w:val="120"/>
          <w:divBdr>
            <w:top w:val="none" w:sz="0" w:space="0" w:color="auto"/>
            <w:left w:val="none" w:sz="0" w:space="0" w:color="auto"/>
            <w:bottom w:val="none" w:sz="0" w:space="0" w:color="auto"/>
            <w:right w:val="none" w:sz="0" w:space="0" w:color="auto"/>
          </w:divBdr>
        </w:div>
        <w:div w:id="1608000392">
          <w:marLeft w:val="446"/>
          <w:marRight w:val="0"/>
          <w:marTop w:val="120"/>
          <w:marBottom w:val="120"/>
          <w:divBdr>
            <w:top w:val="none" w:sz="0" w:space="0" w:color="auto"/>
            <w:left w:val="none" w:sz="0" w:space="0" w:color="auto"/>
            <w:bottom w:val="none" w:sz="0" w:space="0" w:color="auto"/>
            <w:right w:val="none" w:sz="0" w:space="0" w:color="auto"/>
          </w:divBdr>
        </w:div>
      </w:divsChild>
    </w:div>
    <w:div w:id="663245910">
      <w:bodyDiv w:val="1"/>
      <w:marLeft w:val="0"/>
      <w:marRight w:val="0"/>
      <w:marTop w:val="0"/>
      <w:marBottom w:val="0"/>
      <w:divBdr>
        <w:top w:val="none" w:sz="0" w:space="0" w:color="auto"/>
        <w:left w:val="none" w:sz="0" w:space="0" w:color="auto"/>
        <w:bottom w:val="none" w:sz="0" w:space="0" w:color="auto"/>
        <w:right w:val="none" w:sz="0" w:space="0" w:color="auto"/>
      </w:divBdr>
    </w:div>
    <w:div w:id="679284056">
      <w:bodyDiv w:val="1"/>
      <w:marLeft w:val="0"/>
      <w:marRight w:val="0"/>
      <w:marTop w:val="0"/>
      <w:marBottom w:val="0"/>
      <w:divBdr>
        <w:top w:val="none" w:sz="0" w:space="0" w:color="auto"/>
        <w:left w:val="none" w:sz="0" w:space="0" w:color="auto"/>
        <w:bottom w:val="none" w:sz="0" w:space="0" w:color="auto"/>
        <w:right w:val="none" w:sz="0" w:space="0" w:color="auto"/>
      </w:divBdr>
    </w:div>
    <w:div w:id="740177124">
      <w:bodyDiv w:val="1"/>
      <w:marLeft w:val="0"/>
      <w:marRight w:val="0"/>
      <w:marTop w:val="0"/>
      <w:marBottom w:val="0"/>
      <w:divBdr>
        <w:top w:val="none" w:sz="0" w:space="0" w:color="auto"/>
        <w:left w:val="none" w:sz="0" w:space="0" w:color="auto"/>
        <w:bottom w:val="none" w:sz="0" w:space="0" w:color="auto"/>
        <w:right w:val="none" w:sz="0" w:space="0" w:color="auto"/>
      </w:divBdr>
      <w:divsChild>
        <w:div w:id="111361153">
          <w:marLeft w:val="0"/>
          <w:marRight w:val="0"/>
          <w:marTop w:val="0"/>
          <w:marBottom w:val="0"/>
          <w:divBdr>
            <w:top w:val="none" w:sz="0" w:space="0" w:color="auto"/>
            <w:left w:val="none" w:sz="0" w:space="0" w:color="auto"/>
            <w:bottom w:val="none" w:sz="0" w:space="0" w:color="auto"/>
            <w:right w:val="none" w:sz="0" w:space="0" w:color="auto"/>
          </w:divBdr>
          <w:divsChild>
            <w:div w:id="141654041">
              <w:marLeft w:val="0"/>
              <w:marRight w:val="0"/>
              <w:marTop w:val="0"/>
              <w:marBottom w:val="0"/>
              <w:divBdr>
                <w:top w:val="none" w:sz="0" w:space="0" w:color="auto"/>
                <w:left w:val="none" w:sz="0" w:space="0" w:color="auto"/>
                <w:bottom w:val="none" w:sz="0" w:space="0" w:color="auto"/>
                <w:right w:val="none" w:sz="0" w:space="0" w:color="auto"/>
              </w:divBdr>
            </w:div>
            <w:div w:id="1133446752">
              <w:marLeft w:val="0"/>
              <w:marRight w:val="0"/>
              <w:marTop w:val="0"/>
              <w:marBottom w:val="0"/>
              <w:divBdr>
                <w:top w:val="none" w:sz="0" w:space="0" w:color="auto"/>
                <w:left w:val="none" w:sz="0" w:space="0" w:color="auto"/>
                <w:bottom w:val="none" w:sz="0" w:space="0" w:color="auto"/>
                <w:right w:val="none" w:sz="0" w:space="0" w:color="auto"/>
              </w:divBdr>
            </w:div>
          </w:divsChild>
        </w:div>
        <w:div w:id="353925967">
          <w:marLeft w:val="0"/>
          <w:marRight w:val="0"/>
          <w:marTop w:val="0"/>
          <w:marBottom w:val="0"/>
          <w:divBdr>
            <w:top w:val="none" w:sz="0" w:space="0" w:color="auto"/>
            <w:left w:val="none" w:sz="0" w:space="0" w:color="auto"/>
            <w:bottom w:val="none" w:sz="0" w:space="0" w:color="auto"/>
            <w:right w:val="none" w:sz="0" w:space="0" w:color="auto"/>
          </w:divBdr>
          <w:divsChild>
            <w:div w:id="731391383">
              <w:marLeft w:val="0"/>
              <w:marRight w:val="0"/>
              <w:marTop w:val="0"/>
              <w:marBottom w:val="0"/>
              <w:divBdr>
                <w:top w:val="none" w:sz="0" w:space="0" w:color="auto"/>
                <w:left w:val="none" w:sz="0" w:space="0" w:color="auto"/>
                <w:bottom w:val="none" w:sz="0" w:space="0" w:color="auto"/>
                <w:right w:val="none" w:sz="0" w:space="0" w:color="auto"/>
              </w:divBdr>
              <w:divsChild>
                <w:div w:id="1899168896">
                  <w:marLeft w:val="0"/>
                  <w:marRight w:val="0"/>
                  <w:marTop w:val="0"/>
                  <w:marBottom w:val="0"/>
                  <w:divBdr>
                    <w:top w:val="none" w:sz="0" w:space="0" w:color="auto"/>
                    <w:left w:val="none" w:sz="0" w:space="0" w:color="auto"/>
                    <w:bottom w:val="none" w:sz="0" w:space="0" w:color="auto"/>
                    <w:right w:val="none" w:sz="0" w:space="0" w:color="auto"/>
                  </w:divBdr>
                </w:div>
              </w:divsChild>
            </w:div>
            <w:div w:id="957955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473561">
      <w:bodyDiv w:val="1"/>
      <w:marLeft w:val="0"/>
      <w:marRight w:val="0"/>
      <w:marTop w:val="0"/>
      <w:marBottom w:val="0"/>
      <w:divBdr>
        <w:top w:val="none" w:sz="0" w:space="0" w:color="auto"/>
        <w:left w:val="none" w:sz="0" w:space="0" w:color="auto"/>
        <w:bottom w:val="none" w:sz="0" w:space="0" w:color="auto"/>
        <w:right w:val="none" w:sz="0" w:space="0" w:color="auto"/>
      </w:divBdr>
    </w:div>
    <w:div w:id="811872435">
      <w:bodyDiv w:val="1"/>
      <w:marLeft w:val="0"/>
      <w:marRight w:val="0"/>
      <w:marTop w:val="0"/>
      <w:marBottom w:val="0"/>
      <w:divBdr>
        <w:top w:val="none" w:sz="0" w:space="0" w:color="auto"/>
        <w:left w:val="none" w:sz="0" w:space="0" w:color="auto"/>
        <w:bottom w:val="none" w:sz="0" w:space="0" w:color="auto"/>
        <w:right w:val="none" w:sz="0" w:space="0" w:color="auto"/>
      </w:divBdr>
      <w:divsChild>
        <w:div w:id="545601176">
          <w:marLeft w:val="0"/>
          <w:marRight w:val="0"/>
          <w:marTop w:val="0"/>
          <w:marBottom w:val="0"/>
          <w:divBdr>
            <w:top w:val="none" w:sz="0" w:space="0" w:color="auto"/>
            <w:left w:val="none" w:sz="0" w:space="0" w:color="auto"/>
            <w:bottom w:val="none" w:sz="0" w:space="0" w:color="auto"/>
            <w:right w:val="none" w:sz="0" w:space="0" w:color="auto"/>
          </w:divBdr>
          <w:divsChild>
            <w:div w:id="1083068717">
              <w:marLeft w:val="0"/>
              <w:marRight w:val="0"/>
              <w:marTop w:val="0"/>
              <w:marBottom w:val="0"/>
              <w:divBdr>
                <w:top w:val="none" w:sz="0" w:space="0" w:color="auto"/>
                <w:left w:val="none" w:sz="0" w:space="0" w:color="auto"/>
                <w:bottom w:val="none" w:sz="0" w:space="0" w:color="auto"/>
                <w:right w:val="none" w:sz="0" w:space="0" w:color="auto"/>
              </w:divBdr>
            </w:div>
            <w:div w:id="1367561219">
              <w:marLeft w:val="0"/>
              <w:marRight w:val="0"/>
              <w:marTop w:val="0"/>
              <w:marBottom w:val="0"/>
              <w:divBdr>
                <w:top w:val="none" w:sz="0" w:space="0" w:color="auto"/>
                <w:left w:val="none" w:sz="0" w:space="0" w:color="auto"/>
                <w:bottom w:val="none" w:sz="0" w:space="0" w:color="auto"/>
                <w:right w:val="none" w:sz="0" w:space="0" w:color="auto"/>
              </w:divBdr>
            </w:div>
          </w:divsChild>
        </w:div>
        <w:div w:id="1703551743">
          <w:marLeft w:val="0"/>
          <w:marRight w:val="0"/>
          <w:marTop w:val="0"/>
          <w:marBottom w:val="0"/>
          <w:divBdr>
            <w:top w:val="none" w:sz="0" w:space="0" w:color="auto"/>
            <w:left w:val="none" w:sz="0" w:space="0" w:color="auto"/>
            <w:bottom w:val="none" w:sz="0" w:space="0" w:color="auto"/>
            <w:right w:val="none" w:sz="0" w:space="0" w:color="auto"/>
          </w:divBdr>
          <w:divsChild>
            <w:div w:id="1265651758">
              <w:marLeft w:val="0"/>
              <w:marRight w:val="0"/>
              <w:marTop w:val="0"/>
              <w:marBottom w:val="0"/>
              <w:divBdr>
                <w:top w:val="none" w:sz="0" w:space="0" w:color="auto"/>
                <w:left w:val="none" w:sz="0" w:space="0" w:color="auto"/>
                <w:bottom w:val="none" w:sz="0" w:space="0" w:color="auto"/>
                <w:right w:val="none" w:sz="0" w:space="0" w:color="auto"/>
              </w:divBdr>
            </w:div>
            <w:div w:id="1929776712">
              <w:marLeft w:val="0"/>
              <w:marRight w:val="0"/>
              <w:marTop w:val="0"/>
              <w:marBottom w:val="0"/>
              <w:divBdr>
                <w:top w:val="none" w:sz="0" w:space="0" w:color="auto"/>
                <w:left w:val="none" w:sz="0" w:space="0" w:color="auto"/>
                <w:bottom w:val="none" w:sz="0" w:space="0" w:color="auto"/>
                <w:right w:val="none" w:sz="0" w:space="0" w:color="auto"/>
              </w:divBdr>
              <w:divsChild>
                <w:div w:id="636834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8446956">
      <w:bodyDiv w:val="1"/>
      <w:marLeft w:val="0"/>
      <w:marRight w:val="0"/>
      <w:marTop w:val="0"/>
      <w:marBottom w:val="0"/>
      <w:divBdr>
        <w:top w:val="none" w:sz="0" w:space="0" w:color="auto"/>
        <w:left w:val="none" w:sz="0" w:space="0" w:color="auto"/>
        <w:bottom w:val="none" w:sz="0" w:space="0" w:color="auto"/>
        <w:right w:val="none" w:sz="0" w:space="0" w:color="auto"/>
      </w:divBdr>
    </w:div>
    <w:div w:id="842671767">
      <w:bodyDiv w:val="1"/>
      <w:marLeft w:val="0"/>
      <w:marRight w:val="0"/>
      <w:marTop w:val="0"/>
      <w:marBottom w:val="0"/>
      <w:divBdr>
        <w:top w:val="none" w:sz="0" w:space="0" w:color="auto"/>
        <w:left w:val="none" w:sz="0" w:space="0" w:color="auto"/>
        <w:bottom w:val="none" w:sz="0" w:space="0" w:color="auto"/>
        <w:right w:val="none" w:sz="0" w:space="0" w:color="auto"/>
      </w:divBdr>
      <w:divsChild>
        <w:div w:id="15401187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47984583">
      <w:bodyDiv w:val="1"/>
      <w:marLeft w:val="0"/>
      <w:marRight w:val="0"/>
      <w:marTop w:val="0"/>
      <w:marBottom w:val="0"/>
      <w:divBdr>
        <w:top w:val="none" w:sz="0" w:space="0" w:color="auto"/>
        <w:left w:val="none" w:sz="0" w:space="0" w:color="auto"/>
        <w:bottom w:val="none" w:sz="0" w:space="0" w:color="auto"/>
        <w:right w:val="none" w:sz="0" w:space="0" w:color="auto"/>
      </w:divBdr>
      <w:divsChild>
        <w:div w:id="1211765846">
          <w:marLeft w:val="0"/>
          <w:marRight w:val="0"/>
          <w:marTop w:val="0"/>
          <w:marBottom w:val="0"/>
          <w:divBdr>
            <w:top w:val="none" w:sz="0" w:space="0" w:color="auto"/>
            <w:left w:val="none" w:sz="0" w:space="0" w:color="auto"/>
            <w:bottom w:val="none" w:sz="0" w:space="0" w:color="auto"/>
            <w:right w:val="none" w:sz="0" w:space="0" w:color="auto"/>
          </w:divBdr>
          <w:divsChild>
            <w:div w:id="572931675">
              <w:marLeft w:val="0"/>
              <w:marRight w:val="0"/>
              <w:marTop w:val="0"/>
              <w:marBottom w:val="0"/>
              <w:divBdr>
                <w:top w:val="none" w:sz="0" w:space="0" w:color="auto"/>
                <w:left w:val="none" w:sz="0" w:space="0" w:color="auto"/>
                <w:bottom w:val="none" w:sz="0" w:space="0" w:color="auto"/>
                <w:right w:val="none" w:sz="0" w:space="0" w:color="auto"/>
              </w:divBdr>
              <w:divsChild>
                <w:div w:id="2053338751">
                  <w:marLeft w:val="0"/>
                  <w:marRight w:val="0"/>
                  <w:marTop w:val="0"/>
                  <w:marBottom w:val="0"/>
                  <w:divBdr>
                    <w:top w:val="none" w:sz="0" w:space="0" w:color="auto"/>
                    <w:left w:val="none" w:sz="0" w:space="0" w:color="auto"/>
                    <w:bottom w:val="none" w:sz="0" w:space="0" w:color="auto"/>
                    <w:right w:val="none" w:sz="0" w:space="0" w:color="auto"/>
                  </w:divBdr>
                </w:div>
              </w:divsChild>
            </w:div>
            <w:div w:id="1800300014">
              <w:marLeft w:val="0"/>
              <w:marRight w:val="240"/>
              <w:marTop w:val="0"/>
              <w:marBottom w:val="0"/>
              <w:divBdr>
                <w:top w:val="none" w:sz="0" w:space="0" w:color="auto"/>
                <w:left w:val="none" w:sz="0" w:space="0" w:color="auto"/>
                <w:bottom w:val="none" w:sz="0" w:space="0" w:color="auto"/>
                <w:right w:val="none" w:sz="0" w:space="0" w:color="auto"/>
              </w:divBdr>
            </w:div>
          </w:divsChild>
        </w:div>
        <w:div w:id="1448045582">
          <w:marLeft w:val="0"/>
          <w:marRight w:val="0"/>
          <w:marTop w:val="0"/>
          <w:marBottom w:val="0"/>
          <w:divBdr>
            <w:top w:val="none" w:sz="0" w:space="0" w:color="auto"/>
            <w:left w:val="none" w:sz="0" w:space="0" w:color="auto"/>
            <w:bottom w:val="none" w:sz="0" w:space="0" w:color="auto"/>
            <w:right w:val="none" w:sz="0" w:space="0" w:color="auto"/>
          </w:divBdr>
          <w:divsChild>
            <w:div w:id="780494407">
              <w:marLeft w:val="0"/>
              <w:marRight w:val="0"/>
              <w:marTop w:val="0"/>
              <w:marBottom w:val="0"/>
              <w:divBdr>
                <w:top w:val="none" w:sz="0" w:space="0" w:color="auto"/>
                <w:left w:val="none" w:sz="0" w:space="0" w:color="auto"/>
                <w:bottom w:val="none" w:sz="0" w:space="0" w:color="auto"/>
                <w:right w:val="none" w:sz="0" w:space="0" w:color="auto"/>
              </w:divBdr>
            </w:div>
            <w:div w:id="1164970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0874231">
      <w:bodyDiv w:val="1"/>
      <w:marLeft w:val="0"/>
      <w:marRight w:val="0"/>
      <w:marTop w:val="0"/>
      <w:marBottom w:val="0"/>
      <w:divBdr>
        <w:top w:val="none" w:sz="0" w:space="0" w:color="auto"/>
        <w:left w:val="none" w:sz="0" w:space="0" w:color="auto"/>
        <w:bottom w:val="none" w:sz="0" w:space="0" w:color="auto"/>
        <w:right w:val="none" w:sz="0" w:space="0" w:color="auto"/>
      </w:divBdr>
    </w:div>
    <w:div w:id="859120991">
      <w:bodyDiv w:val="1"/>
      <w:marLeft w:val="0"/>
      <w:marRight w:val="0"/>
      <w:marTop w:val="0"/>
      <w:marBottom w:val="0"/>
      <w:divBdr>
        <w:top w:val="none" w:sz="0" w:space="0" w:color="auto"/>
        <w:left w:val="none" w:sz="0" w:space="0" w:color="auto"/>
        <w:bottom w:val="none" w:sz="0" w:space="0" w:color="auto"/>
        <w:right w:val="none" w:sz="0" w:space="0" w:color="auto"/>
      </w:divBdr>
    </w:div>
    <w:div w:id="886642169">
      <w:bodyDiv w:val="1"/>
      <w:marLeft w:val="0"/>
      <w:marRight w:val="0"/>
      <w:marTop w:val="0"/>
      <w:marBottom w:val="0"/>
      <w:divBdr>
        <w:top w:val="none" w:sz="0" w:space="0" w:color="auto"/>
        <w:left w:val="none" w:sz="0" w:space="0" w:color="auto"/>
        <w:bottom w:val="none" w:sz="0" w:space="0" w:color="auto"/>
        <w:right w:val="none" w:sz="0" w:space="0" w:color="auto"/>
      </w:divBdr>
    </w:div>
    <w:div w:id="904224068">
      <w:bodyDiv w:val="1"/>
      <w:marLeft w:val="0"/>
      <w:marRight w:val="0"/>
      <w:marTop w:val="0"/>
      <w:marBottom w:val="0"/>
      <w:divBdr>
        <w:top w:val="none" w:sz="0" w:space="0" w:color="auto"/>
        <w:left w:val="none" w:sz="0" w:space="0" w:color="auto"/>
        <w:bottom w:val="none" w:sz="0" w:space="0" w:color="auto"/>
        <w:right w:val="none" w:sz="0" w:space="0" w:color="auto"/>
      </w:divBdr>
    </w:div>
    <w:div w:id="917129495">
      <w:bodyDiv w:val="1"/>
      <w:marLeft w:val="0"/>
      <w:marRight w:val="0"/>
      <w:marTop w:val="0"/>
      <w:marBottom w:val="0"/>
      <w:divBdr>
        <w:top w:val="none" w:sz="0" w:space="0" w:color="auto"/>
        <w:left w:val="none" w:sz="0" w:space="0" w:color="auto"/>
        <w:bottom w:val="none" w:sz="0" w:space="0" w:color="auto"/>
        <w:right w:val="none" w:sz="0" w:space="0" w:color="auto"/>
      </w:divBdr>
    </w:div>
    <w:div w:id="933048837">
      <w:bodyDiv w:val="1"/>
      <w:marLeft w:val="0"/>
      <w:marRight w:val="0"/>
      <w:marTop w:val="0"/>
      <w:marBottom w:val="0"/>
      <w:divBdr>
        <w:top w:val="none" w:sz="0" w:space="0" w:color="auto"/>
        <w:left w:val="none" w:sz="0" w:space="0" w:color="auto"/>
        <w:bottom w:val="none" w:sz="0" w:space="0" w:color="auto"/>
        <w:right w:val="none" w:sz="0" w:space="0" w:color="auto"/>
      </w:divBdr>
      <w:divsChild>
        <w:div w:id="1032152559">
          <w:marLeft w:val="0"/>
          <w:marRight w:val="0"/>
          <w:marTop w:val="0"/>
          <w:marBottom w:val="0"/>
          <w:divBdr>
            <w:top w:val="none" w:sz="0" w:space="0" w:color="auto"/>
            <w:left w:val="none" w:sz="0" w:space="0" w:color="auto"/>
            <w:bottom w:val="none" w:sz="0" w:space="0" w:color="auto"/>
            <w:right w:val="none" w:sz="0" w:space="0" w:color="auto"/>
          </w:divBdr>
          <w:divsChild>
            <w:div w:id="1074821167">
              <w:marLeft w:val="0"/>
              <w:marRight w:val="0"/>
              <w:marTop w:val="0"/>
              <w:marBottom w:val="0"/>
              <w:divBdr>
                <w:top w:val="none" w:sz="0" w:space="0" w:color="auto"/>
                <w:left w:val="none" w:sz="0" w:space="0" w:color="auto"/>
                <w:bottom w:val="none" w:sz="0" w:space="0" w:color="auto"/>
                <w:right w:val="none" w:sz="0" w:space="0" w:color="auto"/>
              </w:divBdr>
              <w:divsChild>
                <w:div w:id="1638951171">
                  <w:marLeft w:val="0"/>
                  <w:marRight w:val="0"/>
                  <w:marTop w:val="0"/>
                  <w:marBottom w:val="0"/>
                  <w:divBdr>
                    <w:top w:val="none" w:sz="0" w:space="0" w:color="auto"/>
                    <w:left w:val="none" w:sz="0" w:space="0" w:color="auto"/>
                    <w:bottom w:val="none" w:sz="0" w:space="0" w:color="auto"/>
                    <w:right w:val="none" w:sz="0" w:space="0" w:color="auto"/>
                  </w:divBdr>
                </w:div>
                <w:div w:id="1910339170">
                  <w:marLeft w:val="0"/>
                  <w:marRight w:val="0"/>
                  <w:marTop w:val="0"/>
                  <w:marBottom w:val="0"/>
                  <w:divBdr>
                    <w:top w:val="none" w:sz="0" w:space="0" w:color="auto"/>
                    <w:left w:val="none" w:sz="0" w:space="0" w:color="auto"/>
                    <w:bottom w:val="none" w:sz="0" w:space="0" w:color="auto"/>
                    <w:right w:val="none" w:sz="0" w:space="0" w:color="auto"/>
                  </w:divBdr>
                  <w:divsChild>
                    <w:div w:id="1131360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9091863">
              <w:marLeft w:val="0"/>
              <w:marRight w:val="0"/>
              <w:marTop w:val="0"/>
              <w:marBottom w:val="0"/>
              <w:divBdr>
                <w:top w:val="none" w:sz="0" w:space="0" w:color="auto"/>
                <w:left w:val="none" w:sz="0" w:space="0" w:color="auto"/>
                <w:bottom w:val="none" w:sz="0" w:space="0" w:color="auto"/>
                <w:right w:val="none" w:sz="0" w:space="0" w:color="auto"/>
              </w:divBdr>
              <w:divsChild>
                <w:div w:id="688289276">
                  <w:marLeft w:val="0"/>
                  <w:marRight w:val="0"/>
                  <w:marTop w:val="0"/>
                  <w:marBottom w:val="0"/>
                  <w:divBdr>
                    <w:top w:val="none" w:sz="0" w:space="0" w:color="auto"/>
                    <w:left w:val="none" w:sz="0" w:space="0" w:color="auto"/>
                    <w:bottom w:val="none" w:sz="0" w:space="0" w:color="auto"/>
                    <w:right w:val="none" w:sz="0" w:space="0" w:color="auto"/>
                  </w:divBdr>
                </w:div>
                <w:div w:id="921177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8827334">
      <w:bodyDiv w:val="1"/>
      <w:marLeft w:val="0"/>
      <w:marRight w:val="0"/>
      <w:marTop w:val="0"/>
      <w:marBottom w:val="0"/>
      <w:divBdr>
        <w:top w:val="none" w:sz="0" w:space="0" w:color="auto"/>
        <w:left w:val="none" w:sz="0" w:space="0" w:color="auto"/>
        <w:bottom w:val="none" w:sz="0" w:space="0" w:color="auto"/>
        <w:right w:val="none" w:sz="0" w:space="0" w:color="auto"/>
      </w:divBdr>
      <w:divsChild>
        <w:div w:id="711462027">
          <w:marLeft w:val="0"/>
          <w:marRight w:val="0"/>
          <w:marTop w:val="0"/>
          <w:marBottom w:val="0"/>
          <w:divBdr>
            <w:top w:val="none" w:sz="0" w:space="0" w:color="auto"/>
            <w:left w:val="none" w:sz="0" w:space="0" w:color="auto"/>
            <w:bottom w:val="none" w:sz="0" w:space="0" w:color="auto"/>
            <w:right w:val="none" w:sz="0" w:space="0" w:color="auto"/>
          </w:divBdr>
          <w:divsChild>
            <w:div w:id="1257248047">
              <w:marLeft w:val="0"/>
              <w:marRight w:val="0"/>
              <w:marTop w:val="0"/>
              <w:marBottom w:val="0"/>
              <w:divBdr>
                <w:top w:val="none" w:sz="0" w:space="0" w:color="auto"/>
                <w:left w:val="none" w:sz="0" w:space="0" w:color="auto"/>
                <w:bottom w:val="none" w:sz="0" w:space="0" w:color="auto"/>
                <w:right w:val="none" w:sz="0" w:space="0" w:color="auto"/>
              </w:divBdr>
              <w:divsChild>
                <w:div w:id="1430421298">
                  <w:marLeft w:val="0"/>
                  <w:marRight w:val="0"/>
                  <w:marTop w:val="0"/>
                  <w:marBottom w:val="0"/>
                  <w:divBdr>
                    <w:top w:val="none" w:sz="0" w:space="0" w:color="auto"/>
                    <w:left w:val="none" w:sz="0" w:space="0" w:color="auto"/>
                    <w:bottom w:val="none" w:sz="0" w:space="0" w:color="auto"/>
                    <w:right w:val="none" w:sz="0" w:space="0" w:color="auto"/>
                  </w:divBdr>
                </w:div>
                <w:div w:id="1894386047">
                  <w:marLeft w:val="0"/>
                  <w:marRight w:val="0"/>
                  <w:marTop w:val="0"/>
                  <w:marBottom w:val="0"/>
                  <w:divBdr>
                    <w:top w:val="none" w:sz="0" w:space="0" w:color="auto"/>
                    <w:left w:val="none" w:sz="0" w:space="0" w:color="auto"/>
                    <w:bottom w:val="none" w:sz="0" w:space="0" w:color="auto"/>
                    <w:right w:val="none" w:sz="0" w:space="0" w:color="auto"/>
                  </w:divBdr>
                </w:div>
              </w:divsChild>
            </w:div>
            <w:div w:id="1567762746">
              <w:marLeft w:val="0"/>
              <w:marRight w:val="0"/>
              <w:marTop w:val="0"/>
              <w:marBottom w:val="0"/>
              <w:divBdr>
                <w:top w:val="none" w:sz="0" w:space="0" w:color="auto"/>
                <w:left w:val="none" w:sz="0" w:space="0" w:color="auto"/>
                <w:bottom w:val="none" w:sz="0" w:space="0" w:color="auto"/>
                <w:right w:val="none" w:sz="0" w:space="0" w:color="auto"/>
              </w:divBdr>
              <w:divsChild>
                <w:div w:id="517428706">
                  <w:marLeft w:val="0"/>
                  <w:marRight w:val="0"/>
                  <w:marTop w:val="0"/>
                  <w:marBottom w:val="0"/>
                  <w:divBdr>
                    <w:top w:val="none" w:sz="0" w:space="0" w:color="auto"/>
                    <w:left w:val="none" w:sz="0" w:space="0" w:color="auto"/>
                    <w:bottom w:val="none" w:sz="0" w:space="0" w:color="auto"/>
                    <w:right w:val="none" w:sz="0" w:space="0" w:color="auto"/>
                  </w:divBdr>
                  <w:divsChild>
                    <w:div w:id="938827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8676214">
      <w:bodyDiv w:val="1"/>
      <w:marLeft w:val="0"/>
      <w:marRight w:val="0"/>
      <w:marTop w:val="0"/>
      <w:marBottom w:val="0"/>
      <w:divBdr>
        <w:top w:val="none" w:sz="0" w:space="0" w:color="auto"/>
        <w:left w:val="none" w:sz="0" w:space="0" w:color="auto"/>
        <w:bottom w:val="none" w:sz="0" w:space="0" w:color="auto"/>
        <w:right w:val="none" w:sz="0" w:space="0" w:color="auto"/>
      </w:divBdr>
      <w:divsChild>
        <w:div w:id="1377700939">
          <w:marLeft w:val="0"/>
          <w:marRight w:val="0"/>
          <w:marTop w:val="0"/>
          <w:marBottom w:val="0"/>
          <w:divBdr>
            <w:top w:val="none" w:sz="0" w:space="0" w:color="auto"/>
            <w:left w:val="none" w:sz="0" w:space="0" w:color="auto"/>
            <w:bottom w:val="none" w:sz="0" w:space="0" w:color="auto"/>
            <w:right w:val="none" w:sz="0" w:space="0" w:color="auto"/>
          </w:divBdr>
          <w:divsChild>
            <w:div w:id="73093137">
              <w:marLeft w:val="0"/>
              <w:marRight w:val="0"/>
              <w:marTop w:val="0"/>
              <w:marBottom w:val="0"/>
              <w:divBdr>
                <w:top w:val="none" w:sz="0" w:space="0" w:color="auto"/>
                <w:left w:val="none" w:sz="0" w:space="0" w:color="auto"/>
                <w:bottom w:val="none" w:sz="0" w:space="0" w:color="auto"/>
                <w:right w:val="none" w:sz="0" w:space="0" w:color="auto"/>
              </w:divBdr>
            </w:div>
            <w:div w:id="746343241">
              <w:marLeft w:val="0"/>
              <w:marRight w:val="0"/>
              <w:marTop w:val="0"/>
              <w:marBottom w:val="0"/>
              <w:divBdr>
                <w:top w:val="none" w:sz="0" w:space="0" w:color="auto"/>
                <w:left w:val="none" w:sz="0" w:space="0" w:color="auto"/>
                <w:bottom w:val="none" w:sz="0" w:space="0" w:color="auto"/>
                <w:right w:val="none" w:sz="0" w:space="0" w:color="auto"/>
              </w:divBdr>
            </w:div>
          </w:divsChild>
        </w:div>
        <w:div w:id="1945114997">
          <w:marLeft w:val="0"/>
          <w:marRight w:val="0"/>
          <w:marTop w:val="0"/>
          <w:marBottom w:val="0"/>
          <w:divBdr>
            <w:top w:val="none" w:sz="0" w:space="0" w:color="auto"/>
            <w:left w:val="none" w:sz="0" w:space="0" w:color="auto"/>
            <w:bottom w:val="none" w:sz="0" w:space="0" w:color="auto"/>
            <w:right w:val="none" w:sz="0" w:space="0" w:color="auto"/>
          </w:divBdr>
          <w:divsChild>
            <w:div w:id="247808985">
              <w:marLeft w:val="0"/>
              <w:marRight w:val="0"/>
              <w:marTop w:val="0"/>
              <w:marBottom w:val="0"/>
              <w:divBdr>
                <w:top w:val="none" w:sz="0" w:space="0" w:color="auto"/>
                <w:left w:val="none" w:sz="0" w:space="0" w:color="auto"/>
                <w:bottom w:val="none" w:sz="0" w:space="0" w:color="auto"/>
                <w:right w:val="none" w:sz="0" w:space="0" w:color="auto"/>
              </w:divBdr>
              <w:divsChild>
                <w:div w:id="1668097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6347422">
      <w:bodyDiv w:val="1"/>
      <w:marLeft w:val="0"/>
      <w:marRight w:val="0"/>
      <w:marTop w:val="0"/>
      <w:marBottom w:val="0"/>
      <w:divBdr>
        <w:top w:val="none" w:sz="0" w:space="0" w:color="auto"/>
        <w:left w:val="none" w:sz="0" w:space="0" w:color="auto"/>
        <w:bottom w:val="none" w:sz="0" w:space="0" w:color="auto"/>
        <w:right w:val="none" w:sz="0" w:space="0" w:color="auto"/>
      </w:divBdr>
    </w:div>
    <w:div w:id="1129054733">
      <w:bodyDiv w:val="1"/>
      <w:marLeft w:val="0"/>
      <w:marRight w:val="0"/>
      <w:marTop w:val="0"/>
      <w:marBottom w:val="0"/>
      <w:divBdr>
        <w:top w:val="none" w:sz="0" w:space="0" w:color="auto"/>
        <w:left w:val="none" w:sz="0" w:space="0" w:color="auto"/>
        <w:bottom w:val="none" w:sz="0" w:space="0" w:color="auto"/>
        <w:right w:val="none" w:sz="0" w:space="0" w:color="auto"/>
      </w:divBdr>
      <w:divsChild>
        <w:div w:id="482088887">
          <w:marLeft w:val="0"/>
          <w:marRight w:val="0"/>
          <w:marTop w:val="0"/>
          <w:marBottom w:val="0"/>
          <w:divBdr>
            <w:top w:val="none" w:sz="0" w:space="0" w:color="auto"/>
            <w:left w:val="none" w:sz="0" w:space="0" w:color="auto"/>
            <w:bottom w:val="none" w:sz="0" w:space="0" w:color="auto"/>
            <w:right w:val="none" w:sz="0" w:space="0" w:color="auto"/>
          </w:divBdr>
          <w:divsChild>
            <w:div w:id="1654798517">
              <w:marLeft w:val="0"/>
              <w:marRight w:val="0"/>
              <w:marTop w:val="0"/>
              <w:marBottom w:val="0"/>
              <w:divBdr>
                <w:top w:val="none" w:sz="0" w:space="0" w:color="auto"/>
                <w:left w:val="none" w:sz="0" w:space="0" w:color="auto"/>
                <w:bottom w:val="none" w:sz="0" w:space="0" w:color="auto"/>
                <w:right w:val="none" w:sz="0" w:space="0" w:color="auto"/>
              </w:divBdr>
            </w:div>
            <w:div w:id="2064257975">
              <w:marLeft w:val="0"/>
              <w:marRight w:val="0"/>
              <w:marTop w:val="0"/>
              <w:marBottom w:val="0"/>
              <w:divBdr>
                <w:top w:val="none" w:sz="0" w:space="0" w:color="auto"/>
                <w:left w:val="none" w:sz="0" w:space="0" w:color="auto"/>
                <w:bottom w:val="none" w:sz="0" w:space="0" w:color="auto"/>
                <w:right w:val="none" w:sz="0" w:space="0" w:color="auto"/>
              </w:divBdr>
            </w:div>
          </w:divsChild>
        </w:div>
        <w:div w:id="2058628775">
          <w:marLeft w:val="0"/>
          <w:marRight w:val="0"/>
          <w:marTop w:val="0"/>
          <w:marBottom w:val="0"/>
          <w:divBdr>
            <w:top w:val="none" w:sz="0" w:space="0" w:color="auto"/>
            <w:left w:val="none" w:sz="0" w:space="0" w:color="auto"/>
            <w:bottom w:val="none" w:sz="0" w:space="0" w:color="auto"/>
            <w:right w:val="none" w:sz="0" w:space="0" w:color="auto"/>
          </w:divBdr>
          <w:divsChild>
            <w:div w:id="426654320">
              <w:marLeft w:val="0"/>
              <w:marRight w:val="0"/>
              <w:marTop w:val="0"/>
              <w:marBottom w:val="0"/>
              <w:divBdr>
                <w:top w:val="none" w:sz="0" w:space="0" w:color="auto"/>
                <w:left w:val="none" w:sz="0" w:space="0" w:color="auto"/>
                <w:bottom w:val="none" w:sz="0" w:space="0" w:color="auto"/>
                <w:right w:val="none" w:sz="0" w:space="0" w:color="auto"/>
              </w:divBdr>
              <w:divsChild>
                <w:div w:id="33166098">
                  <w:marLeft w:val="0"/>
                  <w:marRight w:val="0"/>
                  <w:marTop w:val="0"/>
                  <w:marBottom w:val="0"/>
                  <w:divBdr>
                    <w:top w:val="none" w:sz="0" w:space="0" w:color="auto"/>
                    <w:left w:val="none" w:sz="0" w:space="0" w:color="auto"/>
                    <w:bottom w:val="none" w:sz="0" w:space="0" w:color="auto"/>
                    <w:right w:val="none" w:sz="0" w:space="0" w:color="auto"/>
                  </w:divBdr>
                </w:div>
              </w:divsChild>
            </w:div>
            <w:div w:id="1303577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0249412">
      <w:bodyDiv w:val="1"/>
      <w:marLeft w:val="0"/>
      <w:marRight w:val="0"/>
      <w:marTop w:val="0"/>
      <w:marBottom w:val="0"/>
      <w:divBdr>
        <w:top w:val="none" w:sz="0" w:space="0" w:color="auto"/>
        <w:left w:val="none" w:sz="0" w:space="0" w:color="auto"/>
        <w:bottom w:val="none" w:sz="0" w:space="0" w:color="auto"/>
        <w:right w:val="none" w:sz="0" w:space="0" w:color="auto"/>
      </w:divBdr>
      <w:divsChild>
        <w:div w:id="316081377">
          <w:marLeft w:val="0"/>
          <w:marRight w:val="0"/>
          <w:marTop w:val="0"/>
          <w:marBottom w:val="0"/>
          <w:divBdr>
            <w:top w:val="none" w:sz="0" w:space="0" w:color="auto"/>
            <w:left w:val="none" w:sz="0" w:space="0" w:color="auto"/>
            <w:bottom w:val="none" w:sz="0" w:space="0" w:color="auto"/>
            <w:right w:val="none" w:sz="0" w:space="0" w:color="auto"/>
          </w:divBdr>
          <w:divsChild>
            <w:div w:id="405231626">
              <w:marLeft w:val="0"/>
              <w:marRight w:val="0"/>
              <w:marTop w:val="0"/>
              <w:marBottom w:val="0"/>
              <w:divBdr>
                <w:top w:val="none" w:sz="0" w:space="0" w:color="auto"/>
                <w:left w:val="none" w:sz="0" w:space="0" w:color="auto"/>
                <w:bottom w:val="none" w:sz="0" w:space="0" w:color="auto"/>
                <w:right w:val="none" w:sz="0" w:space="0" w:color="auto"/>
              </w:divBdr>
              <w:divsChild>
                <w:div w:id="1472794172">
                  <w:marLeft w:val="0"/>
                  <w:marRight w:val="0"/>
                  <w:marTop w:val="0"/>
                  <w:marBottom w:val="0"/>
                  <w:divBdr>
                    <w:top w:val="none" w:sz="0" w:space="0" w:color="auto"/>
                    <w:left w:val="none" w:sz="0" w:space="0" w:color="auto"/>
                    <w:bottom w:val="none" w:sz="0" w:space="0" w:color="auto"/>
                    <w:right w:val="none" w:sz="0" w:space="0" w:color="auto"/>
                  </w:divBdr>
                </w:div>
              </w:divsChild>
            </w:div>
            <w:div w:id="484855432">
              <w:marLeft w:val="0"/>
              <w:marRight w:val="240"/>
              <w:marTop w:val="0"/>
              <w:marBottom w:val="0"/>
              <w:divBdr>
                <w:top w:val="none" w:sz="0" w:space="0" w:color="auto"/>
                <w:left w:val="none" w:sz="0" w:space="0" w:color="auto"/>
                <w:bottom w:val="none" w:sz="0" w:space="0" w:color="auto"/>
                <w:right w:val="none" w:sz="0" w:space="0" w:color="auto"/>
              </w:divBdr>
            </w:div>
          </w:divsChild>
        </w:div>
        <w:div w:id="331300717">
          <w:marLeft w:val="0"/>
          <w:marRight w:val="0"/>
          <w:marTop w:val="0"/>
          <w:marBottom w:val="0"/>
          <w:divBdr>
            <w:top w:val="none" w:sz="0" w:space="0" w:color="auto"/>
            <w:left w:val="none" w:sz="0" w:space="0" w:color="auto"/>
            <w:bottom w:val="none" w:sz="0" w:space="0" w:color="auto"/>
            <w:right w:val="none" w:sz="0" w:space="0" w:color="auto"/>
          </w:divBdr>
          <w:divsChild>
            <w:div w:id="930747307">
              <w:marLeft w:val="0"/>
              <w:marRight w:val="0"/>
              <w:marTop w:val="0"/>
              <w:marBottom w:val="0"/>
              <w:divBdr>
                <w:top w:val="none" w:sz="0" w:space="0" w:color="auto"/>
                <w:left w:val="none" w:sz="0" w:space="0" w:color="auto"/>
                <w:bottom w:val="none" w:sz="0" w:space="0" w:color="auto"/>
                <w:right w:val="none" w:sz="0" w:space="0" w:color="auto"/>
              </w:divBdr>
            </w:div>
            <w:div w:id="1510177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2231803">
      <w:bodyDiv w:val="1"/>
      <w:marLeft w:val="0"/>
      <w:marRight w:val="0"/>
      <w:marTop w:val="0"/>
      <w:marBottom w:val="0"/>
      <w:divBdr>
        <w:top w:val="none" w:sz="0" w:space="0" w:color="auto"/>
        <w:left w:val="none" w:sz="0" w:space="0" w:color="auto"/>
        <w:bottom w:val="none" w:sz="0" w:space="0" w:color="auto"/>
        <w:right w:val="none" w:sz="0" w:space="0" w:color="auto"/>
      </w:divBdr>
    </w:div>
    <w:div w:id="1171335865">
      <w:bodyDiv w:val="1"/>
      <w:marLeft w:val="0"/>
      <w:marRight w:val="0"/>
      <w:marTop w:val="0"/>
      <w:marBottom w:val="0"/>
      <w:divBdr>
        <w:top w:val="none" w:sz="0" w:space="0" w:color="auto"/>
        <w:left w:val="none" w:sz="0" w:space="0" w:color="auto"/>
        <w:bottom w:val="none" w:sz="0" w:space="0" w:color="auto"/>
        <w:right w:val="none" w:sz="0" w:space="0" w:color="auto"/>
      </w:divBdr>
    </w:div>
    <w:div w:id="1174418600">
      <w:bodyDiv w:val="1"/>
      <w:marLeft w:val="0"/>
      <w:marRight w:val="0"/>
      <w:marTop w:val="0"/>
      <w:marBottom w:val="0"/>
      <w:divBdr>
        <w:top w:val="none" w:sz="0" w:space="0" w:color="auto"/>
        <w:left w:val="none" w:sz="0" w:space="0" w:color="auto"/>
        <w:bottom w:val="none" w:sz="0" w:space="0" w:color="auto"/>
        <w:right w:val="none" w:sz="0" w:space="0" w:color="auto"/>
      </w:divBdr>
    </w:div>
    <w:div w:id="1184317271">
      <w:bodyDiv w:val="1"/>
      <w:marLeft w:val="0"/>
      <w:marRight w:val="0"/>
      <w:marTop w:val="0"/>
      <w:marBottom w:val="0"/>
      <w:divBdr>
        <w:top w:val="none" w:sz="0" w:space="0" w:color="auto"/>
        <w:left w:val="none" w:sz="0" w:space="0" w:color="auto"/>
        <w:bottom w:val="none" w:sz="0" w:space="0" w:color="auto"/>
        <w:right w:val="none" w:sz="0" w:space="0" w:color="auto"/>
      </w:divBdr>
    </w:div>
    <w:div w:id="1202282852">
      <w:bodyDiv w:val="1"/>
      <w:marLeft w:val="0"/>
      <w:marRight w:val="0"/>
      <w:marTop w:val="0"/>
      <w:marBottom w:val="0"/>
      <w:divBdr>
        <w:top w:val="none" w:sz="0" w:space="0" w:color="auto"/>
        <w:left w:val="none" w:sz="0" w:space="0" w:color="auto"/>
        <w:bottom w:val="none" w:sz="0" w:space="0" w:color="auto"/>
        <w:right w:val="none" w:sz="0" w:space="0" w:color="auto"/>
      </w:divBdr>
      <w:divsChild>
        <w:div w:id="490830071">
          <w:marLeft w:val="0"/>
          <w:marRight w:val="0"/>
          <w:marTop w:val="0"/>
          <w:marBottom w:val="0"/>
          <w:divBdr>
            <w:top w:val="none" w:sz="0" w:space="0" w:color="auto"/>
            <w:left w:val="none" w:sz="0" w:space="0" w:color="auto"/>
            <w:bottom w:val="none" w:sz="0" w:space="0" w:color="auto"/>
            <w:right w:val="none" w:sz="0" w:space="0" w:color="auto"/>
          </w:divBdr>
          <w:divsChild>
            <w:div w:id="536743537">
              <w:marLeft w:val="0"/>
              <w:marRight w:val="0"/>
              <w:marTop w:val="0"/>
              <w:marBottom w:val="0"/>
              <w:divBdr>
                <w:top w:val="none" w:sz="0" w:space="0" w:color="auto"/>
                <w:left w:val="none" w:sz="0" w:space="0" w:color="auto"/>
                <w:bottom w:val="none" w:sz="0" w:space="0" w:color="auto"/>
                <w:right w:val="none" w:sz="0" w:space="0" w:color="auto"/>
              </w:divBdr>
              <w:divsChild>
                <w:div w:id="736198422">
                  <w:marLeft w:val="0"/>
                  <w:marRight w:val="0"/>
                  <w:marTop w:val="0"/>
                  <w:marBottom w:val="0"/>
                  <w:divBdr>
                    <w:top w:val="none" w:sz="0" w:space="0" w:color="auto"/>
                    <w:left w:val="none" w:sz="0" w:space="0" w:color="auto"/>
                    <w:bottom w:val="none" w:sz="0" w:space="0" w:color="auto"/>
                    <w:right w:val="none" w:sz="0" w:space="0" w:color="auto"/>
                  </w:divBdr>
                </w:div>
              </w:divsChild>
            </w:div>
            <w:div w:id="1707900441">
              <w:marLeft w:val="0"/>
              <w:marRight w:val="0"/>
              <w:marTop w:val="0"/>
              <w:marBottom w:val="0"/>
              <w:divBdr>
                <w:top w:val="none" w:sz="0" w:space="0" w:color="auto"/>
                <w:left w:val="none" w:sz="0" w:space="0" w:color="auto"/>
                <w:bottom w:val="none" w:sz="0" w:space="0" w:color="auto"/>
                <w:right w:val="none" w:sz="0" w:space="0" w:color="auto"/>
              </w:divBdr>
            </w:div>
          </w:divsChild>
        </w:div>
        <w:div w:id="1037586517">
          <w:marLeft w:val="0"/>
          <w:marRight w:val="0"/>
          <w:marTop w:val="0"/>
          <w:marBottom w:val="0"/>
          <w:divBdr>
            <w:top w:val="none" w:sz="0" w:space="0" w:color="auto"/>
            <w:left w:val="none" w:sz="0" w:space="0" w:color="auto"/>
            <w:bottom w:val="none" w:sz="0" w:space="0" w:color="auto"/>
            <w:right w:val="none" w:sz="0" w:space="0" w:color="auto"/>
          </w:divBdr>
          <w:divsChild>
            <w:div w:id="197816163">
              <w:marLeft w:val="0"/>
              <w:marRight w:val="0"/>
              <w:marTop w:val="0"/>
              <w:marBottom w:val="0"/>
              <w:divBdr>
                <w:top w:val="none" w:sz="0" w:space="0" w:color="auto"/>
                <w:left w:val="none" w:sz="0" w:space="0" w:color="auto"/>
                <w:bottom w:val="none" w:sz="0" w:space="0" w:color="auto"/>
                <w:right w:val="none" w:sz="0" w:space="0" w:color="auto"/>
              </w:divBdr>
            </w:div>
            <w:div w:id="1607301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446577">
      <w:bodyDiv w:val="1"/>
      <w:marLeft w:val="0"/>
      <w:marRight w:val="0"/>
      <w:marTop w:val="0"/>
      <w:marBottom w:val="0"/>
      <w:divBdr>
        <w:top w:val="none" w:sz="0" w:space="0" w:color="auto"/>
        <w:left w:val="none" w:sz="0" w:space="0" w:color="auto"/>
        <w:bottom w:val="none" w:sz="0" w:space="0" w:color="auto"/>
        <w:right w:val="none" w:sz="0" w:space="0" w:color="auto"/>
      </w:divBdr>
    </w:div>
    <w:div w:id="1252616921">
      <w:bodyDiv w:val="1"/>
      <w:marLeft w:val="0"/>
      <w:marRight w:val="0"/>
      <w:marTop w:val="0"/>
      <w:marBottom w:val="0"/>
      <w:divBdr>
        <w:top w:val="none" w:sz="0" w:space="0" w:color="auto"/>
        <w:left w:val="none" w:sz="0" w:space="0" w:color="auto"/>
        <w:bottom w:val="none" w:sz="0" w:space="0" w:color="auto"/>
        <w:right w:val="none" w:sz="0" w:space="0" w:color="auto"/>
      </w:divBdr>
    </w:div>
    <w:div w:id="1255088053">
      <w:bodyDiv w:val="1"/>
      <w:marLeft w:val="0"/>
      <w:marRight w:val="0"/>
      <w:marTop w:val="0"/>
      <w:marBottom w:val="0"/>
      <w:divBdr>
        <w:top w:val="none" w:sz="0" w:space="0" w:color="auto"/>
        <w:left w:val="none" w:sz="0" w:space="0" w:color="auto"/>
        <w:bottom w:val="none" w:sz="0" w:space="0" w:color="auto"/>
        <w:right w:val="none" w:sz="0" w:space="0" w:color="auto"/>
      </w:divBdr>
    </w:div>
    <w:div w:id="1255355107">
      <w:bodyDiv w:val="1"/>
      <w:marLeft w:val="0"/>
      <w:marRight w:val="0"/>
      <w:marTop w:val="0"/>
      <w:marBottom w:val="0"/>
      <w:divBdr>
        <w:top w:val="none" w:sz="0" w:space="0" w:color="auto"/>
        <w:left w:val="none" w:sz="0" w:space="0" w:color="auto"/>
        <w:bottom w:val="none" w:sz="0" w:space="0" w:color="auto"/>
        <w:right w:val="none" w:sz="0" w:space="0" w:color="auto"/>
      </w:divBdr>
      <w:divsChild>
        <w:div w:id="130025229">
          <w:marLeft w:val="0"/>
          <w:marRight w:val="0"/>
          <w:marTop w:val="0"/>
          <w:marBottom w:val="0"/>
          <w:divBdr>
            <w:top w:val="none" w:sz="0" w:space="0" w:color="auto"/>
            <w:left w:val="none" w:sz="0" w:space="0" w:color="auto"/>
            <w:bottom w:val="none" w:sz="0" w:space="0" w:color="auto"/>
            <w:right w:val="none" w:sz="0" w:space="0" w:color="auto"/>
          </w:divBdr>
          <w:divsChild>
            <w:div w:id="148130889">
              <w:marLeft w:val="0"/>
              <w:marRight w:val="0"/>
              <w:marTop w:val="0"/>
              <w:marBottom w:val="0"/>
              <w:divBdr>
                <w:top w:val="none" w:sz="0" w:space="0" w:color="auto"/>
                <w:left w:val="none" w:sz="0" w:space="0" w:color="auto"/>
                <w:bottom w:val="none" w:sz="0" w:space="0" w:color="auto"/>
                <w:right w:val="none" w:sz="0" w:space="0" w:color="auto"/>
              </w:divBdr>
            </w:div>
            <w:div w:id="522789197">
              <w:marLeft w:val="0"/>
              <w:marRight w:val="0"/>
              <w:marTop w:val="0"/>
              <w:marBottom w:val="0"/>
              <w:divBdr>
                <w:top w:val="none" w:sz="0" w:space="0" w:color="auto"/>
                <w:left w:val="none" w:sz="0" w:space="0" w:color="auto"/>
                <w:bottom w:val="none" w:sz="0" w:space="0" w:color="auto"/>
                <w:right w:val="none" w:sz="0" w:space="0" w:color="auto"/>
              </w:divBdr>
            </w:div>
          </w:divsChild>
        </w:div>
        <w:div w:id="1232278568">
          <w:marLeft w:val="0"/>
          <w:marRight w:val="0"/>
          <w:marTop w:val="0"/>
          <w:marBottom w:val="0"/>
          <w:divBdr>
            <w:top w:val="none" w:sz="0" w:space="0" w:color="auto"/>
            <w:left w:val="none" w:sz="0" w:space="0" w:color="auto"/>
            <w:bottom w:val="none" w:sz="0" w:space="0" w:color="auto"/>
            <w:right w:val="none" w:sz="0" w:space="0" w:color="auto"/>
          </w:divBdr>
          <w:divsChild>
            <w:div w:id="1039356168">
              <w:marLeft w:val="0"/>
              <w:marRight w:val="0"/>
              <w:marTop w:val="0"/>
              <w:marBottom w:val="0"/>
              <w:divBdr>
                <w:top w:val="none" w:sz="0" w:space="0" w:color="auto"/>
                <w:left w:val="none" w:sz="0" w:space="0" w:color="auto"/>
                <w:bottom w:val="none" w:sz="0" w:space="0" w:color="auto"/>
                <w:right w:val="none" w:sz="0" w:space="0" w:color="auto"/>
              </w:divBdr>
              <w:divsChild>
                <w:div w:id="2017491104">
                  <w:marLeft w:val="0"/>
                  <w:marRight w:val="0"/>
                  <w:marTop w:val="0"/>
                  <w:marBottom w:val="0"/>
                  <w:divBdr>
                    <w:top w:val="none" w:sz="0" w:space="0" w:color="auto"/>
                    <w:left w:val="none" w:sz="0" w:space="0" w:color="auto"/>
                    <w:bottom w:val="none" w:sz="0" w:space="0" w:color="auto"/>
                    <w:right w:val="none" w:sz="0" w:space="0" w:color="auto"/>
                  </w:divBdr>
                </w:div>
              </w:divsChild>
            </w:div>
            <w:div w:id="1557353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003035">
      <w:bodyDiv w:val="1"/>
      <w:marLeft w:val="0"/>
      <w:marRight w:val="0"/>
      <w:marTop w:val="0"/>
      <w:marBottom w:val="0"/>
      <w:divBdr>
        <w:top w:val="none" w:sz="0" w:space="0" w:color="auto"/>
        <w:left w:val="none" w:sz="0" w:space="0" w:color="auto"/>
        <w:bottom w:val="none" w:sz="0" w:space="0" w:color="auto"/>
        <w:right w:val="none" w:sz="0" w:space="0" w:color="auto"/>
      </w:divBdr>
      <w:divsChild>
        <w:div w:id="152573461">
          <w:marLeft w:val="0"/>
          <w:marRight w:val="0"/>
          <w:marTop w:val="0"/>
          <w:marBottom w:val="0"/>
          <w:divBdr>
            <w:top w:val="none" w:sz="0" w:space="0" w:color="auto"/>
            <w:left w:val="none" w:sz="0" w:space="0" w:color="auto"/>
            <w:bottom w:val="none" w:sz="0" w:space="0" w:color="auto"/>
            <w:right w:val="none" w:sz="0" w:space="0" w:color="auto"/>
          </w:divBdr>
          <w:divsChild>
            <w:div w:id="1096831789">
              <w:marLeft w:val="0"/>
              <w:marRight w:val="0"/>
              <w:marTop w:val="0"/>
              <w:marBottom w:val="0"/>
              <w:divBdr>
                <w:top w:val="none" w:sz="0" w:space="0" w:color="auto"/>
                <w:left w:val="none" w:sz="0" w:space="0" w:color="auto"/>
                <w:bottom w:val="none" w:sz="0" w:space="0" w:color="auto"/>
                <w:right w:val="none" w:sz="0" w:space="0" w:color="auto"/>
              </w:divBdr>
            </w:div>
            <w:div w:id="1795295337">
              <w:marLeft w:val="0"/>
              <w:marRight w:val="0"/>
              <w:marTop w:val="0"/>
              <w:marBottom w:val="0"/>
              <w:divBdr>
                <w:top w:val="none" w:sz="0" w:space="0" w:color="auto"/>
                <w:left w:val="none" w:sz="0" w:space="0" w:color="auto"/>
                <w:bottom w:val="none" w:sz="0" w:space="0" w:color="auto"/>
                <w:right w:val="none" w:sz="0" w:space="0" w:color="auto"/>
              </w:divBdr>
            </w:div>
          </w:divsChild>
        </w:div>
        <w:div w:id="1522664857">
          <w:marLeft w:val="0"/>
          <w:marRight w:val="0"/>
          <w:marTop w:val="0"/>
          <w:marBottom w:val="0"/>
          <w:divBdr>
            <w:top w:val="none" w:sz="0" w:space="0" w:color="auto"/>
            <w:left w:val="none" w:sz="0" w:space="0" w:color="auto"/>
            <w:bottom w:val="none" w:sz="0" w:space="0" w:color="auto"/>
            <w:right w:val="none" w:sz="0" w:space="0" w:color="auto"/>
          </w:divBdr>
          <w:divsChild>
            <w:div w:id="263880164">
              <w:marLeft w:val="0"/>
              <w:marRight w:val="0"/>
              <w:marTop w:val="0"/>
              <w:marBottom w:val="0"/>
              <w:divBdr>
                <w:top w:val="none" w:sz="0" w:space="0" w:color="auto"/>
                <w:left w:val="none" w:sz="0" w:space="0" w:color="auto"/>
                <w:bottom w:val="none" w:sz="0" w:space="0" w:color="auto"/>
                <w:right w:val="none" w:sz="0" w:space="0" w:color="auto"/>
              </w:divBdr>
            </w:div>
            <w:div w:id="1892228687">
              <w:marLeft w:val="0"/>
              <w:marRight w:val="0"/>
              <w:marTop w:val="0"/>
              <w:marBottom w:val="0"/>
              <w:divBdr>
                <w:top w:val="none" w:sz="0" w:space="0" w:color="auto"/>
                <w:left w:val="none" w:sz="0" w:space="0" w:color="auto"/>
                <w:bottom w:val="none" w:sz="0" w:space="0" w:color="auto"/>
                <w:right w:val="none" w:sz="0" w:space="0" w:color="auto"/>
              </w:divBdr>
              <w:divsChild>
                <w:div w:id="858786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4190607">
      <w:bodyDiv w:val="1"/>
      <w:marLeft w:val="0"/>
      <w:marRight w:val="0"/>
      <w:marTop w:val="0"/>
      <w:marBottom w:val="0"/>
      <w:divBdr>
        <w:top w:val="none" w:sz="0" w:space="0" w:color="auto"/>
        <w:left w:val="none" w:sz="0" w:space="0" w:color="auto"/>
        <w:bottom w:val="none" w:sz="0" w:space="0" w:color="auto"/>
        <w:right w:val="none" w:sz="0" w:space="0" w:color="auto"/>
      </w:divBdr>
      <w:divsChild>
        <w:div w:id="1840348458">
          <w:marLeft w:val="0"/>
          <w:marRight w:val="0"/>
          <w:marTop w:val="0"/>
          <w:marBottom w:val="0"/>
          <w:divBdr>
            <w:top w:val="none" w:sz="0" w:space="0" w:color="auto"/>
            <w:left w:val="none" w:sz="0" w:space="0" w:color="auto"/>
            <w:bottom w:val="none" w:sz="0" w:space="0" w:color="auto"/>
            <w:right w:val="none" w:sz="0" w:space="0" w:color="auto"/>
          </w:divBdr>
          <w:divsChild>
            <w:div w:id="737826026">
              <w:marLeft w:val="0"/>
              <w:marRight w:val="0"/>
              <w:marTop w:val="0"/>
              <w:marBottom w:val="0"/>
              <w:divBdr>
                <w:top w:val="none" w:sz="0" w:space="0" w:color="auto"/>
                <w:left w:val="none" w:sz="0" w:space="0" w:color="auto"/>
                <w:bottom w:val="none" w:sz="0" w:space="0" w:color="auto"/>
                <w:right w:val="none" w:sz="0" w:space="0" w:color="auto"/>
              </w:divBdr>
            </w:div>
            <w:div w:id="914242066">
              <w:marLeft w:val="0"/>
              <w:marRight w:val="0"/>
              <w:marTop w:val="0"/>
              <w:marBottom w:val="0"/>
              <w:divBdr>
                <w:top w:val="none" w:sz="0" w:space="0" w:color="auto"/>
                <w:left w:val="none" w:sz="0" w:space="0" w:color="auto"/>
                <w:bottom w:val="none" w:sz="0" w:space="0" w:color="auto"/>
                <w:right w:val="none" w:sz="0" w:space="0" w:color="auto"/>
              </w:divBdr>
            </w:div>
          </w:divsChild>
        </w:div>
        <w:div w:id="2053453633">
          <w:marLeft w:val="0"/>
          <w:marRight w:val="0"/>
          <w:marTop w:val="0"/>
          <w:marBottom w:val="0"/>
          <w:divBdr>
            <w:top w:val="none" w:sz="0" w:space="0" w:color="auto"/>
            <w:left w:val="none" w:sz="0" w:space="0" w:color="auto"/>
            <w:bottom w:val="none" w:sz="0" w:space="0" w:color="auto"/>
            <w:right w:val="none" w:sz="0" w:space="0" w:color="auto"/>
          </w:divBdr>
          <w:divsChild>
            <w:div w:id="1067651690">
              <w:marLeft w:val="0"/>
              <w:marRight w:val="0"/>
              <w:marTop w:val="0"/>
              <w:marBottom w:val="0"/>
              <w:divBdr>
                <w:top w:val="none" w:sz="0" w:space="0" w:color="auto"/>
                <w:left w:val="none" w:sz="0" w:space="0" w:color="auto"/>
                <w:bottom w:val="none" w:sz="0" w:space="0" w:color="auto"/>
                <w:right w:val="none" w:sz="0" w:space="0" w:color="auto"/>
              </w:divBdr>
              <w:divsChild>
                <w:div w:id="894242248">
                  <w:marLeft w:val="0"/>
                  <w:marRight w:val="0"/>
                  <w:marTop w:val="0"/>
                  <w:marBottom w:val="0"/>
                  <w:divBdr>
                    <w:top w:val="none" w:sz="0" w:space="0" w:color="auto"/>
                    <w:left w:val="none" w:sz="0" w:space="0" w:color="auto"/>
                    <w:bottom w:val="none" w:sz="0" w:space="0" w:color="auto"/>
                    <w:right w:val="none" w:sz="0" w:space="0" w:color="auto"/>
                  </w:divBdr>
                </w:div>
              </w:divsChild>
            </w:div>
            <w:div w:id="1098405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7153858">
      <w:bodyDiv w:val="1"/>
      <w:marLeft w:val="0"/>
      <w:marRight w:val="0"/>
      <w:marTop w:val="0"/>
      <w:marBottom w:val="0"/>
      <w:divBdr>
        <w:top w:val="none" w:sz="0" w:space="0" w:color="auto"/>
        <w:left w:val="none" w:sz="0" w:space="0" w:color="auto"/>
        <w:bottom w:val="none" w:sz="0" w:space="0" w:color="auto"/>
        <w:right w:val="none" w:sz="0" w:space="0" w:color="auto"/>
      </w:divBdr>
    </w:div>
    <w:div w:id="1348290875">
      <w:bodyDiv w:val="1"/>
      <w:marLeft w:val="0"/>
      <w:marRight w:val="0"/>
      <w:marTop w:val="0"/>
      <w:marBottom w:val="0"/>
      <w:divBdr>
        <w:top w:val="none" w:sz="0" w:space="0" w:color="auto"/>
        <w:left w:val="none" w:sz="0" w:space="0" w:color="auto"/>
        <w:bottom w:val="none" w:sz="0" w:space="0" w:color="auto"/>
        <w:right w:val="none" w:sz="0" w:space="0" w:color="auto"/>
      </w:divBdr>
      <w:divsChild>
        <w:div w:id="598679516">
          <w:marLeft w:val="0"/>
          <w:marRight w:val="0"/>
          <w:marTop w:val="0"/>
          <w:marBottom w:val="0"/>
          <w:divBdr>
            <w:top w:val="none" w:sz="0" w:space="0" w:color="auto"/>
            <w:left w:val="none" w:sz="0" w:space="0" w:color="auto"/>
            <w:bottom w:val="none" w:sz="0" w:space="0" w:color="auto"/>
            <w:right w:val="none" w:sz="0" w:space="0" w:color="auto"/>
          </w:divBdr>
          <w:divsChild>
            <w:div w:id="840970608">
              <w:marLeft w:val="0"/>
              <w:marRight w:val="0"/>
              <w:marTop w:val="0"/>
              <w:marBottom w:val="0"/>
              <w:divBdr>
                <w:top w:val="none" w:sz="0" w:space="0" w:color="auto"/>
                <w:left w:val="none" w:sz="0" w:space="0" w:color="auto"/>
                <w:bottom w:val="none" w:sz="0" w:space="0" w:color="auto"/>
                <w:right w:val="none" w:sz="0" w:space="0" w:color="auto"/>
              </w:divBdr>
              <w:divsChild>
                <w:div w:id="1982034610">
                  <w:marLeft w:val="0"/>
                  <w:marRight w:val="0"/>
                  <w:marTop w:val="0"/>
                  <w:marBottom w:val="0"/>
                  <w:divBdr>
                    <w:top w:val="none" w:sz="0" w:space="0" w:color="auto"/>
                    <w:left w:val="none" w:sz="0" w:space="0" w:color="auto"/>
                    <w:bottom w:val="none" w:sz="0" w:space="0" w:color="auto"/>
                    <w:right w:val="none" w:sz="0" w:space="0" w:color="auto"/>
                  </w:divBdr>
                </w:div>
              </w:divsChild>
            </w:div>
            <w:div w:id="1176188931">
              <w:marLeft w:val="0"/>
              <w:marRight w:val="240"/>
              <w:marTop w:val="0"/>
              <w:marBottom w:val="0"/>
              <w:divBdr>
                <w:top w:val="none" w:sz="0" w:space="0" w:color="auto"/>
                <w:left w:val="none" w:sz="0" w:space="0" w:color="auto"/>
                <w:bottom w:val="none" w:sz="0" w:space="0" w:color="auto"/>
                <w:right w:val="none" w:sz="0" w:space="0" w:color="auto"/>
              </w:divBdr>
            </w:div>
          </w:divsChild>
        </w:div>
        <w:div w:id="1585842892">
          <w:marLeft w:val="0"/>
          <w:marRight w:val="0"/>
          <w:marTop w:val="0"/>
          <w:marBottom w:val="0"/>
          <w:divBdr>
            <w:top w:val="none" w:sz="0" w:space="0" w:color="auto"/>
            <w:left w:val="none" w:sz="0" w:space="0" w:color="auto"/>
            <w:bottom w:val="none" w:sz="0" w:space="0" w:color="auto"/>
            <w:right w:val="none" w:sz="0" w:space="0" w:color="auto"/>
          </w:divBdr>
          <w:divsChild>
            <w:div w:id="641008028">
              <w:marLeft w:val="0"/>
              <w:marRight w:val="0"/>
              <w:marTop w:val="0"/>
              <w:marBottom w:val="0"/>
              <w:divBdr>
                <w:top w:val="none" w:sz="0" w:space="0" w:color="auto"/>
                <w:left w:val="none" w:sz="0" w:space="0" w:color="auto"/>
                <w:bottom w:val="none" w:sz="0" w:space="0" w:color="auto"/>
                <w:right w:val="none" w:sz="0" w:space="0" w:color="auto"/>
              </w:divBdr>
            </w:div>
            <w:div w:id="1102073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7993397">
      <w:bodyDiv w:val="1"/>
      <w:marLeft w:val="0"/>
      <w:marRight w:val="0"/>
      <w:marTop w:val="0"/>
      <w:marBottom w:val="0"/>
      <w:divBdr>
        <w:top w:val="none" w:sz="0" w:space="0" w:color="auto"/>
        <w:left w:val="none" w:sz="0" w:space="0" w:color="auto"/>
        <w:bottom w:val="none" w:sz="0" w:space="0" w:color="auto"/>
        <w:right w:val="none" w:sz="0" w:space="0" w:color="auto"/>
      </w:divBdr>
    </w:div>
    <w:div w:id="1399481108">
      <w:bodyDiv w:val="1"/>
      <w:marLeft w:val="0"/>
      <w:marRight w:val="0"/>
      <w:marTop w:val="0"/>
      <w:marBottom w:val="0"/>
      <w:divBdr>
        <w:top w:val="none" w:sz="0" w:space="0" w:color="auto"/>
        <w:left w:val="none" w:sz="0" w:space="0" w:color="auto"/>
        <w:bottom w:val="none" w:sz="0" w:space="0" w:color="auto"/>
        <w:right w:val="none" w:sz="0" w:space="0" w:color="auto"/>
      </w:divBdr>
    </w:div>
    <w:div w:id="1404640755">
      <w:bodyDiv w:val="1"/>
      <w:marLeft w:val="0"/>
      <w:marRight w:val="0"/>
      <w:marTop w:val="0"/>
      <w:marBottom w:val="0"/>
      <w:divBdr>
        <w:top w:val="none" w:sz="0" w:space="0" w:color="auto"/>
        <w:left w:val="none" w:sz="0" w:space="0" w:color="auto"/>
        <w:bottom w:val="none" w:sz="0" w:space="0" w:color="auto"/>
        <w:right w:val="none" w:sz="0" w:space="0" w:color="auto"/>
      </w:divBdr>
      <w:divsChild>
        <w:div w:id="551649174">
          <w:marLeft w:val="0"/>
          <w:marRight w:val="0"/>
          <w:marTop w:val="0"/>
          <w:marBottom w:val="0"/>
          <w:divBdr>
            <w:top w:val="none" w:sz="0" w:space="0" w:color="auto"/>
            <w:left w:val="none" w:sz="0" w:space="0" w:color="auto"/>
            <w:bottom w:val="none" w:sz="0" w:space="0" w:color="auto"/>
            <w:right w:val="none" w:sz="0" w:space="0" w:color="auto"/>
          </w:divBdr>
          <w:divsChild>
            <w:div w:id="1057511598">
              <w:marLeft w:val="0"/>
              <w:marRight w:val="0"/>
              <w:marTop w:val="0"/>
              <w:marBottom w:val="0"/>
              <w:divBdr>
                <w:top w:val="none" w:sz="0" w:space="0" w:color="auto"/>
                <w:left w:val="none" w:sz="0" w:space="0" w:color="auto"/>
                <w:bottom w:val="none" w:sz="0" w:space="0" w:color="auto"/>
                <w:right w:val="none" w:sz="0" w:space="0" w:color="auto"/>
              </w:divBdr>
            </w:div>
            <w:div w:id="2067949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3571558">
      <w:bodyDiv w:val="1"/>
      <w:marLeft w:val="0"/>
      <w:marRight w:val="0"/>
      <w:marTop w:val="0"/>
      <w:marBottom w:val="0"/>
      <w:divBdr>
        <w:top w:val="none" w:sz="0" w:space="0" w:color="auto"/>
        <w:left w:val="none" w:sz="0" w:space="0" w:color="auto"/>
        <w:bottom w:val="none" w:sz="0" w:space="0" w:color="auto"/>
        <w:right w:val="none" w:sz="0" w:space="0" w:color="auto"/>
      </w:divBdr>
    </w:div>
    <w:div w:id="1448887087">
      <w:bodyDiv w:val="1"/>
      <w:marLeft w:val="0"/>
      <w:marRight w:val="0"/>
      <w:marTop w:val="0"/>
      <w:marBottom w:val="0"/>
      <w:divBdr>
        <w:top w:val="none" w:sz="0" w:space="0" w:color="auto"/>
        <w:left w:val="none" w:sz="0" w:space="0" w:color="auto"/>
        <w:bottom w:val="none" w:sz="0" w:space="0" w:color="auto"/>
        <w:right w:val="none" w:sz="0" w:space="0" w:color="auto"/>
      </w:divBdr>
    </w:div>
    <w:div w:id="1451119999">
      <w:bodyDiv w:val="1"/>
      <w:marLeft w:val="0"/>
      <w:marRight w:val="0"/>
      <w:marTop w:val="0"/>
      <w:marBottom w:val="0"/>
      <w:divBdr>
        <w:top w:val="none" w:sz="0" w:space="0" w:color="auto"/>
        <w:left w:val="none" w:sz="0" w:space="0" w:color="auto"/>
        <w:bottom w:val="none" w:sz="0" w:space="0" w:color="auto"/>
        <w:right w:val="none" w:sz="0" w:space="0" w:color="auto"/>
      </w:divBdr>
      <w:divsChild>
        <w:div w:id="97261596">
          <w:marLeft w:val="0"/>
          <w:marRight w:val="0"/>
          <w:marTop w:val="0"/>
          <w:marBottom w:val="0"/>
          <w:divBdr>
            <w:top w:val="none" w:sz="0" w:space="0" w:color="auto"/>
            <w:left w:val="none" w:sz="0" w:space="0" w:color="auto"/>
            <w:bottom w:val="none" w:sz="0" w:space="0" w:color="auto"/>
            <w:right w:val="none" w:sz="0" w:space="0" w:color="auto"/>
          </w:divBdr>
          <w:divsChild>
            <w:div w:id="1064378741">
              <w:marLeft w:val="0"/>
              <w:marRight w:val="0"/>
              <w:marTop w:val="0"/>
              <w:marBottom w:val="0"/>
              <w:divBdr>
                <w:top w:val="none" w:sz="0" w:space="0" w:color="auto"/>
                <w:left w:val="none" w:sz="0" w:space="0" w:color="auto"/>
                <w:bottom w:val="none" w:sz="0" w:space="0" w:color="auto"/>
                <w:right w:val="none" w:sz="0" w:space="0" w:color="auto"/>
              </w:divBdr>
            </w:div>
            <w:div w:id="1906914076">
              <w:marLeft w:val="0"/>
              <w:marRight w:val="0"/>
              <w:marTop w:val="0"/>
              <w:marBottom w:val="0"/>
              <w:divBdr>
                <w:top w:val="none" w:sz="0" w:space="0" w:color="auto"/>
                <w:left w:val="none" w:sz="0" w:space="0" w:color="auto"/>
                <w:bottom w:val="none" w:sz="0" w:space="0" w:color="auto"/>
                <w:right w:val="none" w:sz="0" w:space="0" w:color="auto"/>
              </w:divBdr>
            </w:div>
          </w:divsChild>
        </w:div>
        <w:div w:id="1614436033">
          <w:marLeft w:val="0"/>
          <w:marRight w:val="0"/>
          <w:marTop w:val="0"/>
          <w:marBottom w:val="0"/>
          <w:divBdr>
            <w:top w:val="none" w:sz="0" w:space="0" w:color="auto"/>
            <w:left w:val="none" w:sz="0" w:space="0" w:color="auto"/>
            <w:bottom w:val="none" w:sz="0" w:space="0" w:color="auto"/>
            <w:right w:val="none" w:sz="0" w:space="0" w:color="auto"/>
          </w:divBdr>
          <w:divsChild>
            <w:div w:id="838930599">
              <w:marLeft w:val="0"/>
              <w:marRight w:val="0"/>
              <w:marTop w:val="0"/>
              <w:marBottom w:val="0"/>
              <w:divBdr>
                <w:top w:val="none" w:sz="0" w:space="0" w:color="auto"/>
                <w:left w:val="none" w:sz="0" w:space="0" w:color="auto"/>
                <w:bottom w:val="none" w:sz="0" w:space="0" w:color="auto"/>
                <w:right w:val="none" w:sz="0" w:space="0" w:color="auto"/>
              </w:divBdr>
              <w:divsChild>
                <w:div w:id="96146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3203702">
      <w:bodyDiv w:val="1"/>
      <w:marLeft w:val="0"/>
      <w:marRight w:val="0"/>
      <w:marTop w:val="0"/>
      <w:marBottom w:val="0"/>
      <w:divBdr>
        <w:top w:val="none" w:sz="0" w:space="0" w:color="auto"/>
        <w:left w:val="none" w:sz="0" w:space="0" w:color="auto"/>
        <w:bottom w:val="none" w:sz="0" w:space="0" w:color="auto"/>
        <w:right w:val="none" w:sz="0" w:space="0" w:color="auto"/>
      </w:divBdr>
      <w:divsChild>
        <w:div w:id="696541537">
          <w:marLeft w:val="446"/>
          <w:marRight w:val="0"/>
          <w:marTop w:val="120"/>
          <w:marBottom w:val="120"/>
          <w:divBdr>
            <w:top w:val="none" w:sz="0" w:space="0" w:color="auto"/>
            <w:left w:val="none" w:sz="0" w:space="0" w:color="auto"/>
            <w:bottom w:val="none" w:sz="0" w:space="0" w:color="auto"/>
            <w:right w:val="none" w:sz="0" w:space="0" w:color="auto"/>
          </w:divBdr>
        </w:div>
        <w:div w:id="1256479326">
          <w:marLeft w:val="446"/>
          <w:marRight w:val="0"/>
          <w:marTop w:val="120"/>
          <w:marBottom w:val="120"/>
          <w:divBdr>
            <w:top w:val="none" w:sz="0" w:space="0" w:color="auto"/>
            <w:left w:val="none" w:sz="0" w:space="0" w:color="auto"/>
            <w:bottom w:val="none" w:sz="0" w:space="0" w:color="auto"/>
            <w:right w:val="none" w:sz="0" w:space="0" w:color="auto"/>
          </w:divBdr>
        </w:div>
        <w:div w:id="2117091725">
          <w:marLeft w:val="446"/>
          <w:marRight w:val="0"/>
          <w:marTop w:val="120"/>
          <w:marBottom w:val="120"/>
          <w:divBdr>
            <w:top w:val="none" w:sz="0" w:space="0" w:color="auto"/>
            <w:left w:val="none" w:sz="0" w:space="0" w:color="auto"/>
            <w:bottom w:val="none" w:sz="0" w:space="0" w:color="auto"/>
            <w:right w:val="none" w:sz="0" w:space="0" w:color="auto"/>
          </w:divBdr>
        </w:div>
      </w:divsChild>
    </w:div>
    <w:div w:id="1458985993">
      <w:bodyDiv w:val="1"/>
      <w:marLeft w:val="0"/>
      <w:marRight w:val="0"/>
      <w:marTop w:val="0"/>
      <w:marBottom w:val="0"/>
      <w:divBdr>
        <w:top w:val="none" w:sz="0" w:space="0" w:color="auto"/>
        <w:left w:val="none" w:sz="0" w:space="0" w:color="auto"/>
        <w:bottom w:val="none" w:sz="0" w:space="0" w:color="auto"/>
        <w:right w:val="none" w:sz="0" w:space="0" w:color="auto"/>
      </w:divBdr>
      <w:divsChild>
        <w:div w:id="639773931">
          <w:marLeft w:val="0"/>
          <w:marRight w:val="0"/>
          <w:marTop w:val="0"/>
          <w:marBottom w:val="0"/>
          <w:divBdr>
            <w:top w:val="none" w:sz="0" w:space="0" w:color="auto"/>
            <w:left w:val="none" w:sz="0" w:space="0" w:color="auto"/>
            <w:bottom w:val="none" w:sz="0" w:space="0" w:color="auto"/>
            <w:right w:val="none" w:sz="0" w:space="0" w:color="auto"/>
          </w:divBdr>
          <w:divsChild>
            <w:div w:id="344601855">
              <w:marLeft w:val="0"/>
              <w:marRight w:val="240"/>
              <w:marTop w:val="0"/>
              <w:marBottom w:val="0"/>
              <w:divBdr>
                <w:top w:val="none" w:sz="0" w:space="0" w:color="auto"/>
                <w:left w:val="none" w:sz="0" w:space="0" w:color="auto"/>
                <w:bottom w:val="none" w:sz="0" w:space="0" w:color="auto"/>
                <w:right w:val="none" w:sz="0" w:space="0" w:color="auto"/>
              </w:divBdr>
            </w:div>
            <w:div w:id="881525267">
              <w:marLeft w:val="0"/>
              <w:marRight w:val="0"/>
              <w:marTop w:val="0"/>
              <w:marBottom w:val="0"/>
              <w:divBdr>
                <w:top w:val="none" w:sz="0" w:space="0" w:color="auto"/>
                <w:left w:val="none" w:sz="0" w:space="0" w:color="auto"/>
                <w:bottom w:val="none" w:sz="0" w:space="0" w:color="auto"/>
                <w:right w:val="none" w:sz="0" w:space="0" w:color="auto"/>
              </w:divBdr>
              <w:divsChild>
                <w:div w:id="633144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968598">
          <w:marLeft w:val="0"/>
          <w:marRight w:val="0"/>
          <w:marTop w:val="0"/>
          <w:marBottom w:val="0"/>
          <w:divBdr>
            <w:top w:val="none" w:sz="0" w:space="0" w:color="auto"/>
            <w:left w:val="none" w:sz="0" w:space="0" w:color="auto"/>
            <w:bottom w:val="none" w:sz="0" w:space="0" w:color="auto"/>
            <w:right w:val="none" w:sz="0" w:space="0" w:color="auto"/>
          </w:divBdr>
          <w:divsChild>
            <w:div w:id="767233661">
              <w:marLeft w:val="0"/>
              <w:marRight w:val="0"/>
              <w:marTop w:val="0"/>
              <w:marBottom w:val="0"/>
              <w:divBdr>
                <w:top w:val="none" w:sz="0" w:space="0" w:color="auto"/>
                <w:left w:val="none" w:sz="0" w:space="0" w:color="auto"/>
                <w:bottom w:val="none" w:sz="0" w:space="0" w:color="auto"/>
                <w:right w:val="none" w:sz="0" w:space="0" w:color="auto"/>
              </w:divBdr>
            </w:div>
            <w:div w:id="1354307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5393926">
      <w:bodyDiv w:val="1"/>
      <w:marLeft w:val="0"/>
      <w:marRight w:val="0"/>
      <w:marTop w:val="0"/>
      <w:marBottom w:val="0"/>
      <w:divBdr>
        <w:top w:val="none" w:sz="0" w:space="0" w:color="auto"/>
        <w:left w:val="none" w:sz="0" w:space="0" w:color="auto"/>
        <w:bottom w:val="none" w:sz="0" w:space="0" w:color="auto"/>
        <w:right w:val="none" w:sz="0" w:space="0" w:color="auto"/>
      </w:divBdr>
      <w:divsChild>
        <w:div w:id="1309365366">
          <w:marLeft w:val="0"/>
          <w:marRight w:val="0"/>
          <w:marTop w:val="0"/>
          <w:marBottom w:val="0"/>
          <w:divBdr>
            <w:top w:val="none" w:sz="0" w:space="0" w:color="auto"/>
            <w:left w:val="none" w:sz="0" w:space="0" w:color="auto"/>
            <w:bottom w:val="none" w:sz="0" w:space="0" w:color="auto"/>
            <w:right w:val="none" w:sz="0" w:space="0" w:color="auto"/>
          </w:divBdr>
          <w:divsChild>
            <w:div w:id="1493838072">
              <w:marLeft w:val="0"/>
              <w:marRight w:val="0"/>
              <w:marTop w:val="0"/>
              <w:marBottom w:val="0"/>
              <w:divBdr>
                <w:top w:val="none" w:sz="0" w:space="0" w:color="auto"/>
                <w:left w:val="none" w:sz="0" w:space="0" w:color="auto"/>
                <w:bottom w:val="none" w:sz="0" w:space="0" w:color="auto"/>
                <w:right w:val="none" w:sz="0" w:space="0" w:color="auto"/>
              </w:divBdr>
              <w:divsChild>
                <w:div w:id="2047437854">
                  <w:marLeft w:val="0"/>
                  <w:marRight w:val="0"/>
                  <w:marTop w:val="0"/>
                  <w:marBottom w:val="0"/>
                  <w:divBdr>
                    <w:top w:val="none" w:sz="0" w:space="0" w:color="auto"/>
                    <w:left w:val="none" w:sz="0" w:space="0" w:color="auto"/>
                    <w:bottom w:val="none" w:sz="0" w:space="0" w:color="auto"/>
                    <w:right w:val="none" w:sz="0" w:space="0" w:color="auto"/>
                  </w:divBdr>
                </w:div>
              </w:divsChild>
            </w:div>
            <w:div w:id="1967421371">
              <w:marLeft w:val="0"/>
              <w:marRight w:val="240"/>
              <w:marTop w:val="0"/>
              <w:marBottom w:val="0"/>
              <w:divBdr>
                <w:top w:val="none" w:sz="0" w:space="0" w:color="auto"/>
                <w:left w:val="none" w:sz="0" w:space="0" w:color="auto"/>
                <w:bottom w:val="none" w:sz="0" w:space="0" w:color="auto"/>
                <w:right w:val="none" w:sz="0" w:space="0" w:color="auto"/>
              </w:divBdr>
            </w:div>
          </w:divsChild>
        </w:div>
        <w:div w:id="1879858074">
          <w:marLeft w:val="0"/>
          <w:marRight w:val="0"/>
          <w:marTop w:val="0"/>
          <w:marBottom w:val="0"/>
          <w:divBdr>
            <w:top w:val="none" w:sz="0" w:space="0" w:color="auto"/>
            <w:left w:val="none" w:sz="0" w:space="0" w:color="auto"/>
            <w:bottom w:val="none" w:sz="0" w:space="0" w:color="auto"/>
            <w:right w:val="none" w:sz="0" w:space="0" w:color="auto"/>
          </w:divBdr>
          <w:divsChild>
            <w:div w:id="931201060">
              <w:marLeft w:val="0"/>
              <w:marRight w:val="0"/>
              <w:marTop w:val="0"/>
              <w:marBottom w:val="0"/>
              <w:divBdr>
                <w:top w:val="none" w:sz="0" w:space="0" w:color="auto"/>
                <w:left w:val="none" w:sz="0" w:space="0" w:color="auto"/>
                <w:bottom w:val="none" w:sz="0" w:space="0" w:color="auto"/>
                <w:right w:val="none" w:sz="0" w:space="0" w:color="auto"/>
              </w:divBdr>
            </w:div>
            <w:div w:id="160858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4833708">
      <w:bodyDiv w:val="1"/>
      <w:marLeft w:val="0"/>
      <w:marRight w:val="0"/>
      <w:marTop w:val="0"/>
      <w:marBottom w:val="0"/>
      <w:divBdr>
        <w:top w:val="none" w:sz="0" w:space="0" w:color="auto"/>
        <w:left w:val="none" w:sz="0" w:space="0" w:color="auto"/>
        <w:bottom w:val="none" w:sz="0" w:space="0" w:color="auto"/>
        <w:right w:val="none" w:sz="0" w:space="0" w:color="auto"/>
      </w:divBdr>
    </w:div>
    <w:div w:id="1478036115">
      <w:bodyDiv w:val="1"/>
      <w:marLeft w:val="0"/>
      <w:marRight w:val="0"/>
      <w:marTop w:val="0"/>
      <w:marBottom w:val="0"/>
      <w:divBdr>
        <w:top w:val="none" w:sz="0" w:space="0" w:color="auto"/>
        <w:left w:val="none" w:sz="0" w:space="0" w:color="auto"/>
        <w:bottom w:val="none" w:sz="0" w:space="0" w:color="auto"/>
        <w:right w:val="none" w:sz="0" w:space="0" w:color="auto"/>
      </w:divBdr>
      <w:divsChild>
        <w:div w:id="252129649">
          <w:marLeft w:val="0"/>
          <w:marRight w:val="0"/>
          <w:marTop w:val="0"/>
          <w:marBottom w:val="0"/>
          <w:divBdr>
            <w:top w:val="none" w:sz="0" w:space="0" w:color="auto"/>
            <w:left w:val="none" w:sz="0" w:space="0" w:color="auto"/>
            <w:bottom w:val="none" w:sz="0" w:space="0" w:color="auto"/>
            <w:right w:val="none" w:sz="0" w:space="0" w:color="auto"/>
          </w:divBdr>
          <w:divsChild>
            <w:div w:id="512184359">
              <w:marLeft w:val="0"/>
              <w:marRight w:val="0"/>
              <w:marTop w:val="0"/>
              <w:marBottom w:val="0"/>
              <w:divBdr>
                <w:top w:val="none" w:sz="0" w:space="0" w:color="auto"/>
                <w:left w:val="none" w:sz="0" w:space="0" w:color="auto"/>
                <w:bottom w:val="none" w:sz="0" w:space="0" w:color="auto"/>
                <w:right w:val="none" w:sz="0" w:space="0" w:color="auto"/>
              </w:divBdr>
              <w:divsChild>
                <w:div w:id="7755580">
                  <w:marLeft w:val="0"/>
                  <w:marRight w:val="0"/>
                  <w:marTop w:val="0"/>
                  <w:marBottom w:val="0"/>
                  <w:divBdr>
                    <w:top w:val="none" w:sz="0" w:space="0" w:color="auto"/>
                    <w:left w:val="none" w:sz="0" w:space="0" w:color="auto"/>
                    <w:bottom w:val="none" w:sz="0" w:space="0" w:color="auto"/>
                    <w:right w:val="none" w:sz="0" w:space="0" w:color="auto"/>
                  </w:divBdr>
                </w:div>
                <w:div w:id="1353074557">
                  <w:marLeft w:val="0"/>
                  <w:marRight w:val="0"/>
                  <w:marTop w:val="0"/>
                  <w:marBottom w:val="0"/>
                  <w:divBdr>
                    <w:top w:val="none" w:sz="0" w:space="0" w:color="auto"/>
                    <w:left w:val="none" w:sz="0" w:space="0" w:color="auto"/>
                    <w:bottom w:val="none" w:sz="0" w:space="0" w:color="auto"/>
                    <w:right w:val="none" w:sz="0" w:space="0" w:color="auto"/>
                  </w:divBdr>
                  <w:divsChild>
                    <w:div w:id="1254317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3266403">
              <w:marLeft w:val="0"/>
              <w:marRight w:val="0"/>
              <w:marTop w:val="0"/>
              <w:marBottom w:val="0"/>
              <w:divBdr>
                <w:top w:val="none" w:sz="0" w:space="0" w:color="auto"/>
                <w:left w:val="none" w:sz="0" w:space="0" w:color="auto"/>
                <w:bottom w:val="none" w:sz="0" w:space="0" w:color="auto"/>
                <w:right w:val="none" w:sz="0" w:space="0" w:color="auto"/>
              </w:divBdr>
              <w:divsChild>
                <w:div w:id="487130802">
                  <w:marLeft w:val="0"/>
                  <w:marRight w:val="0"/>
                  <w:marTop w:val="0"/>
                  <w:marBottom w:val="0"/>
                  <w:divBdr>
                    <w:top w:val="none" w:sz="0" w:space="0" w:color="auto"/>
                    <w:left w:val="none" w:sz="0" w:space="0" w:color="auto"/>
                    <w:bottom w:val="none" w:sz="0" w:space="0" w:color="auto"/>
                    <w:right w:val="none" w:sz="0" w:space="0" w:color="auto"/>
                  </w:divBdr>
                </w:div>
                <w:div w:id="1947500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9031736">
      <w:bodyDiv w:val="1"/>
      <w:marLeft w:val="0"/>
      <w:marRight w:val="0"/>
      <w:marTop w:val="0"/>
      <w:marBottom w:val="0"/>
      <w:divBdr>
        <w:top w:val="none" w:sz="0" w:space="0" w:color="auto"/>
        <w:left w:val="none" w:sz="0" w:space="0" w:color="auto"/>
        <w:bottom w:val="none" w:sz="0" w:space="0" w:color="auto"/>
        <w:right w:val="none" w:sz="0" w:space="0" w:color="auto"/>
      </w:divBdr>
      <w:divsChild>
        <w:div w:id="1002970510">
          <w:marLeft w:val="0"/>
          <w:marRight w:val="0"/>
          <w:marTop w:val="0"/>
          <w:marBottom w:val="0"/>
          <w:divBdr>
            <w:top w:val="none" w:sz="0" w:space="0" w:color="auto"/>
            <w:left w:val="none" w:sz="0" w:space="0" w:color="auto"/>
            <w:bottom w:val="none" w:sz="0" w:space="0" w:color="auto"/>
            <w:right w:val="none" w:sz="0" w:space="0" w:color="auto"/>
          </w:divBdr>
          <w:divsChild>
            <w:div w:id="572542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515401">
      <w:bodyDiv w:val="1"/>
      <w:marLeft w:val="0"/>
      <w:marRight w:val="0"/>
      <w:marTop w:val="0"/>
      <w:marBottom w:val="0"/>
      <w:divBdr>
        <w:top w:val="none" w:sz="0" w:space="0" w:color="auto"/>
        <w:left w:val="none" w:sz="0" w:space="0" w:color="auto"/>
        <w:bottom w:val="none" w:sz="0" w:space="0" w:color="auto"/>
        <w:right w:val="none" w:sz="0" w:space="0" w:color="auto"/>
      </w:divBdr>
      <w:divsChild>
        <w:div w:id="249120912">
          <w:marLeft w:val="0"/>
          <w:marRight w:val="0"/>
          <w:marTop w:val="0"/>
          <w:marBottom w:val="0"/>
          <w:divBdr>
            <w:top w:val="none" w:sz="0" w:space="0" w:color="auto"/>
            <w:left w:val="none" w:sz="0" w:space="0" w:color="auto"/>
            <w:bottom w:val="none" w:sz="0" w:space="0" w:color="auto"/>
            <w:right w:val="none" w:sz="0" w:space="0" w:color="auto"/>
          </w:divBdr>
          <w:divsChild>
            <w:div w:id="442919904">
              <w:marLeft w:val="0"/>
              <w:marRight w:val="0"/>
              <w:marTop w:val="0"/>
              <w:marBottom w:val="0"/>
              <w:divBdr>
                <w:top w:val="none" w:sz="0" w:space="0" w:color="auto"/>
                <w:left w:val="none" w:sz="0" w:space="0" w:color="auto"/>
                <w:bottom w:val="none" w:sz="0" w:space="0" w:color="auto"/>
                <w:right w:val="none" w:sz="0" w:space="0" w:color="auto"/>
              </w:divBdr>
            </w:div>
            <w:div w:id="639963972">
              <w:marLeft w:val="0"/>
              <w:marRight w:val="0"/>
              <w:marTop w:val="0"/>
              <w:marBottom w:val="0"/>
              <w:divBdr>
                <w:top w:val="none" w:sz="0" w:space="0" w:color="auto"/>
                <w:left w:val="none" w:sz="0" w:space="0" w:color="auto"/>
                <w:bottom w:val="none" w:sz="0" w:space="0" w:color="auto"/>
                <w:right w:val="none" w:sz="0" w:space="0" w:color="auto"/>
              </w:divBdr>
            </w:div>
          </w:divsChild>
        </w:div>
        <w:div w:id="995113603">
          <w:marLeft w:val="0"/>
          <w:marRight w:val="0"/>
          <w:marTop w:val="0"/>
          <w:marBottom w:val="0"/>
          <w:divBdr>
            <w:top w:val="none" w:sz="0" w:space="0" w:color="auto"/>
            <w:left w:val="none" w:sz="0" w:space="0" w:color="auto"/>
            <w:bottom w:val="none" w:sz="0" w:space="0" w:color="auto"/>
            <w:right w:val="none" w:sz="0" w:space="0" w:color="auto"/>
          </w:divBdr>
          <w:divsChild>
            <w:div w:id="1306011679">
              <w:marLeft w:val="0"/>
              <w:marRight w:val="0"/>
              <w:marTop w:val="0"/>
              <w:marBottom w:val="0"/>
              <w:divBdr>
                <w:top w:val="none" w:sz="0" w:space="0" w:color="auto"/>
                <w:left w:val="none" w:sz="0" w:space="0" w:color="auto"/>
                <w:bottom w:val="none" w:sz="0" w:space="0" w:color="auto"/>
                <w:right w:val="none" w:sz="0" w:space="0" w:color="auto"/>
              </w:divBdr>
              <w:divsChild>
                <w:div w:id="1739547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638355">
      <w:bodyDiv w:val="1"/>
      <w:marLeft w:val="0"/>
      <w:marRight w:val="0"/>
      <w:marTop w:val="0"/>
      <w:marBottom w:val="0"/>
      <w:divBdr>
        <w:top w:val="none" w:sz="0" w:space="0" w:color="auto"/>
        <w:left w:val="none" w:sz="0" w:space="0" w:color="auto"/>
        <w:bottom w:val="none" w:sz="0" w:space="0" w:color="auto"/>
        <w:right w:val="none" w:sz="0" w:space="0" w:color="auto"/>
      </w:divBdr>
      <w:divsChild>
        <w:div w:id="700284455">
          <w:marLeft w:val="0"/>
          <w:marRight w:val="0"/>
          <w:marTop w:val="0"/>
          <w:marBottom w:val="0"/>
          <w:divBdr>
            <w:top w:val="none" w:sz="0" w:space="0" w:color="auto"/>
            <w:left w:val="none" w:sz="0" w:space="0" w:color="auto"/>
            <w:bottom w:val="none" w:sz="0" w:space="0" w:color="auto"/>
            <w:right w:val="none" w:sz="0" w:space="0" w:color="auto"/>
          </w:divBdr>
          <w:divsChild>
            <w:div w:id="1153985612">
              <w:marLeft w:val="0"/>
              <w:marRight w:val="240"/>
              <w:marTop w:val="0"/>
              <w:marBottom w:val="0"/>
              <w:divBdr>
                <w:top w:val="none" w:sz="0" w:space="0" w:color="auto"/>
                <w:left w:val="none" w:sz="0" w:space="0" w:color="auto"/>
                <w:bottom w:val="none" w:sz="0" w:space="0" w:color="auto"/>
                <w:right w:val="none" w:sz="0" w:space="0" w:color="auto"/>
              </w:divBdr>
            </w:div>
            <w:div w:id="1738893467">
              <w:marLeft w:val="0"/>
              <w:marRight w:val="0"/>
              <w:marTop w:val="0"/>
              <w:marBottom w:val="0"/>
              <w:divBdr>
                <w:top w:val="none" w:sz="0" w:space="0" w:color="auto"/>
                <w:left w:val="none" w:sz="0" w:space="0" w:color="auto"/>
                <w:bottom w:val="none" w:sz="0" w:space="0" w:color="auto"/>
                <w:right w:val="none" w:sz="0" w:space="0" w:color="auto"/>
              </w:divBdr>
              <w:divsChild>
                <w:div w:id="1245609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7002011">
          <w:marLeft w:val="0"/>
          <w:marRight w:val="0"/>
          <w:marTop w:val="0"/>
          <w:marBottom w:val="0"/>
          <w:divBdr>
            <w:top w:val="none" w:sz="0" w:space="0" w:color="auto"/>
            <w:left w:val="none" w:sz="0" w:space="0" w:color="auto"/>
            <w:bottom w:val="none" w:sz="0" w:space="0" w:color="auto"/>
            <w:right w:val="none" w:sz="0" w:space="0" w:color="auto"/>
          </w:divBdr>
          <w:divsChild>
            <w:div w:id="639655351">
              <w:marLeft w:val="0"/>
              <w:marRight w:val="0"/>
              <w:marTop w:val="0"/>
              <w:marBottom w:val="0"/>
              <w:divBdr>
                <w:top w:val="none" w:sz="0" w:space="0" w:color="auto"/>
                <w:left w:val="none" w:sz="0" w:space="0" w:color="auto"/>
                <w:bottom w:val="none" w:sz="0" w:space="0" w:color="auto"/>
                <w:right w:val="none" w:sz="0" w:space="0" w:color="auto"/>
              </w:divBdr>
            </w:div>
            <w:div w:id="737481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472257">
      <w:bodyDiv w:val="1"/>
      <w:marLeft w:val="0"/>
      <w:marRight w:val="0"/>
      <w:marTop w:val="0"/>
      <w:marBottom w:val="0"/>
      <w:divBdr>
        <w:top w:val="none" w:sz="0" w:space="0" w:color="auto"/>
        <w:left w:val="none" w:sz="0" w:space="0" w:color="auto"/>
        <w:bottom w:val="none" w:sz="0" w:space="0" w:color="auto"/>
        <w:right w:val="none" w:sz="0" w:space="0" w:color="auto"/>
      </w:divBdr>
    </w:div>
    <w:div w:id="1562716895">
      <w:bodyDiv w:val="1"/>
      <w:marLeft w:val="0"/>
      <w:marRight w:val="0"/>
      <w:marTop w:val="0"/>
      <w:marBottom w:val="0"/>
      <w:divBdr>
        <w:top w:val="none" w:sz="0" w:space="0" w:color="auto"/>
        <w:left w:val="none" w:sz="0" w:space="0" w:color="auto"/>
        <w:bottom w:val="none" w:sz="0" w:space="0" w:color="auto"/>
        <w:right w:val="none" w:sz="0" w:space="0" w:color="auto"/>
      </w:divBdr>
      <w:divsChild>
        <w:div w:id="1336763643">
          <w:marLeft w:val="0"/>
          <w:marRight w:val="0"/>
          <w:marTop w:val="0"/>
          <w:marBottom w:val="0"/>
          <w:divBdr>
            <w:top w:val="none" w:sz="0" w:space="0" w:color="auto"/>
            <w:left w:val="none" w:sz="0" w:space="0" w:color="auto"/>
            <w:bottom w:val="none" w:sz="0" w:space="0" w:color="auto"/>
            <w:right w:val="none" w:sz="0" w:space="0" w:color="auto"/>
          </w:divBdr>
          <w:divsChild>
            <w:div w:id="1289967461">
              <w:marLeft w:val="0"/>
              <w:marRight w:val="0"/>
              <w:marTop w:val="0"/>
              <w:marBottom w:val="0"/>
              <w:divBdr>
                <w:top w:val="none" w:sz="0" w:space="0" w:color="auto"/>
                <w:left w:val="none" w:sz="0" w:space="0" w:color="auto"/>
                <w:bottom w:val="none" w:sz="0" w:space="0" w:color="auto"/>
                <w:right w:val="none" w:sz="0" w:space="0" w:color="auto"/>
              </w:divBdr>
            </w:div>
            <w:div w:id="1373849030">
              <w:marLeft w:val="0"/>
              <w:marRight w:val="0"/>
              <w:marTop w:val="0"/>
              <w:marBottom w:val="0"/>
              <w:divBdr>
                <w:top w:val="none" w:sz="0" w:space="0" w:color="auto"/>
                <w:left w:val="none" w:sz="0" w:space="0" w:color="auto"/>
                <w:bottom w:val="none" w:sz="0" w:space="0" w:color="auto"/>
                <w:right w:val="none" w:sz="0" w:space="0" w:color="auto"/>
              </w:divBdr>
            </w:div>
          </w:divsChild>
        </w:div>
        <w:div w:id="1605065727">
          <w:marLeft w:val="0"/>
          <w:marRight w:val="0"/>
          <w:marTop w:val="0"/>
          <w:marBottom w:val="0"/>
          <w:divBdr>
            <w:top w:val="none" w:sz="0" w:space="0" w:color="auto"/>
            <w:left w:val="none" w:sz="0" w:space="0" w:color="auto"/>
            <w:bottom w:val="none" w:sz="0" w:space="0" w:color="auto"/>
            <w:right w:val="none" w:sz="0" w:space="0" w:color="auto"/>
          </w:divBdr>
          <w:divsChild>
            <w:div w:id="1120802133">
              <w:marLeft w:val="0"/>
              <w:marRight w:val="0"/>
              <w:marTop w:val="0"/>
              <w:marBottom w:val="0"/>
              <w:divBdr>
                <w:top w:val="none" w:sz="0" w:space="0" w:color="auto"/>
                <w:left w:val="none" w:sz="0" w:space="0" w:color="auto"/>
                <w:bottom w:val="none" w:sz="0" w:space="0" w:color="auto"/>
                <w:right w:val="none" w:sz="0" w:space="0" w:color="auto"/>
              </w:divBdr>
              <w:divsChild>
                <w:div w:id="565996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3391794">
      <w:bodyDiv w:val="1"/>
      <w:marLeft w:val="0"/>
      <w:marRight w:val="0"/>
      <w:marTop w:val="0"/>
      <w:marBottom w:val="0"/>
      <w:divBdr>
        <w:top w:val="none" w:sz="0" w:space="0" w:color="auto"/>
        <w:left w:val="none" w:sz="0" w:space="0" w:color="auto"/>
        <w:bottom w:val="none" w:sz="0" w:space="0" w:color="auto"/>
        <w:right w:val="none" w:sz="0" w:space="0" w:color="auto"/>
      </w:divBdr>
    </w:div>
    <w:div w:id="1585215913">
      <w:bodyDiv w:val="1"/>
      <w:marLeft w:val="0"/>
      <w:marRight w:val="0"/>
      <w:marTop w:val="0"/>
      <w:marBottom w:val="0"/>
      <w:divBdr>
        <w:top w:val="none" w:sz="0" w:space="0" w:color="auto"/>
        <w:left w:val="none" w:sz="0" w:space="0" w:color="auto"/>
        <w:bottom w:val="none" w:sz="0" w:space="0" w:color="auto"/>
        <w:right w:val="none" w:sz="0" w:space="0" w:color="auto"/>
      </w:divBdr>
    </w:div>
    <w:div w:id="1622031799">
      <w:bodyDiv w:val="1"/>
      <w:marLeft w:val="0"/>
      <w:marRight w:val="0"/>
      <w:marTop w:val="0"/>
      <w:marBottom w:val="0"/>
      <w:divBdr>
        <w:top w:val="none" w:sz="0" w:space="0" w:color="auto"/>
        <w:left w:val="none" w:sz="0" w:space="0" w:color="auto"/>
        <w:bottom w:val="none" w:sz="0" w:space="0" w:color="auto"/>
        <w:right w:val="none" w:sz="0" w:space="0" w:color="auto"/>
      </w:divBdr>
      <w:divsChild>
        <w:div w:id="779759287">
          <w:marLeft w:val="0"/>
          <w:marRight w:val="0"/>
          <w:marTop w:val="0"/>
          <w:marBottom w:val="0"/>
          <w:divBdr>
            <w:top w:val="none" w:sz="0" w:space="0" w:color="auto"/>
            <w:left w:val="none" w:sz="0" w:space="0" w:color="auto"/>
            <w:bottom w:val="none" w:sz="0" w:space="0" w:color="auto"/>
            <w:right w:val="none" w:sz="0" w:space="0" w:color="auto"/>
          </w:divBdr>
          <w:divsChild>
            <w:div w:id="1630667731">
              <w:marLeft w:val="0"/>
              <w:marRight w:val="0"/>
              <w:marTop w:val="0"/>
              <w:marBottom w:val="0"/>
              <w:divBdr>
                <w:top w:val="none" w:sz="0" w:space="0" w:color="auto"/>
                <w:left w:val="none" w:sz="0" w:space="0" w:color="auto"/>
                <w:bottom w:val="none" w:sz="0" w:space="0" w:color="auto"/>
                <w:right w:val="none" w:sz="0" w:space="0" w:color="auto"/>
              </w:divBdr>
            </w:div>
            <w:div w:id="1920820650">
              <w:marLeft w:val="0"/>
              <w:marRight w:val="0"/>
              <w:marTop w:val="0"/>
              <w:marBottom w:val="0"/>
              <w:divBdr>
                <w:top w:val="none" w:sz="0" w:space="0" w:color="auto"/>
                <w:left w:val="none" w:sz="0" w:space="0" w:color="auto"/>
                <w:bottom w:val="none" w:sz="0" w:space="0" w:color="auto"/>
                <w:right w:val="none" w:sz="0" w:space="0" w:color="auto"/>
              </w:divBdr>
            </w:div>
          </w:divsChild>
        </w:div>
        <w:div w:id="1362390747">
          <w:marLeft w:val="0"/>
          <w:marRight w:val="0"/>
          <w:marTop w:val="0"/>
          <w:marBottom w:val="0"/>
          <w:divBdr>
            <w:top w:val="none" w:sz="0" w:space="0" w:color="auto"/>
            <w:left w:val="none" w:sz="0" w:space="0" w:color="auto"/>
            <w:bottom w:val="none" w:sz="0" w:space="0" w:color="auto"/>
            <w:right w:val="none" w:sz="0" w:space="0" w:color="auto"/>
          </w:divBdr>
          <w:divsChild>
            <w:div w:id="475341897">
              <w:marLeft w:val="0"/>
              <w:marRight w:val="240"/>
              <w:marTop w:val="0"/>
              <w:marBottom w:val="0"/>
              <w:divBdr>
                <w:top w:val="none" w:sz="0" w:space="0" w:color="auto"/>
                <w:left w:val="none" w:sz="0" w:space="0" w:color="auto"/>
                <w:bottom w:val="none" w:sz="0" w:space="0" w:color="auto"/>
                <w:right w:val="none" w:sz="0" w:space="0" w:color="auto"/>
              </w:divBdr>
            </w:div>
            <w:div w:id="2092463818">
              <w:marLeft w:val="0"/>
              <w:marRight w:val="0"/>
              <w:marTop w:val="0"/>
              <w:marBottom w:val="0"/>
              <w:divBdr>
                <w:top w:val="none" w:sz="0" w:space="0" w:color="auto"/>
                <w:left w:val="none" w:sz="0" w:space="0" w:color="auto"/>
                <w:bottom w:val="none" w:sz="0" w:space="0" w:color="auto"/>
                <w:right w:val="none" w:sz="0" w:space="0" w:color="auto"/>
              </w:divBdr>
              <w:divsChild>
                <w:div w:id="594022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0815465">
      <w:bodyDiv w:val="1"/>
      <w:marLeft w:val="0"/>
      <w:marRight w:val="0"/>
      <w:marTop w:val="0"/>
      <w:marBottom w:val="0"/>
      <w:divBdr>
        <w:top w:val="none" w:sz="0" w:space="0" w:color="auto"/>
        <w:left w:val="none" w:sz="0" w:space="0" w:color="auto"/>
        <w:bottom w:val="none" w:sz="0" w:space="0" w:color="auto"/>
        <w:right w:val="none" w:sz="0" w:space="0" w:color="auto"/>
      </w:divBdr>
    </w:div>
    <w:div w:id="1668240321">
      <w:bodyDiv w:val="1"/>
      <w:marLeft w:val="0"/>
      <w:marRight w:val="0"/>
      <w:marTop w:val="0"/>
      <w:marBottom w:val="0"/>
      <w:divBdr>
        <w:top w:val="none" w:sz="0" w:space="0" w:color="auto"/>
        <w:left w:val="none" w:sz="0" w:space="0" w:color="auto"/>
        <w:bottom w:val="none" w:sz="0" w:space="0" w:color="auto"/>
        <w:right w:val="none" w:sz="0" w:space="0" w:color="auto"/>
      </w:divBdr>
    </w:div>
    <w:div w:id="1716850082">
      <w:bodyDiv w:val="1"/>
      <w:marLeft w:val="0"/>
      <w:marRight w:val="0"/>
      <w:marTop w:val="0"/>
      <w:marBottom w:val="0"/>
      <w:divBdr>
        <w:top w:val="none" w:sz="0" w:space="0" w:color="auto"/>
        <w:left w:val="none" w:sz="0" w:space="0" w:color="auto"/>
        <w:bottom w:val="none" w:sz="0" w:space="0" w:color="auto"/>
        <w:right w:val="none" w:sz="0" w:space="0" w:color="auto"/>
      </w:divBdr>
    </w:div>
    <w:div w:id="1717779617">
      <w:bodyDiv w:val="1"/>
      <w:marLeft w:val="0"/>
      <w:marRight w:val="0"/>
      <w:marTop w:val="0"/>
      <w:marBottom w:val="0"/>
      <w:divBdr>
        <w:top w:val="none" w:sz="0" w:space="0" w:color="auto"/>
        <w:left w:val="none" w:sz="0" w:space="0" w:color="auto"/>
        <w:bottom w:val="none" w:sz="0" w:space="0" w:color="auto"/>
        <w:right w:val="none" w:sz="0" w:space="0" w:color="auto"/>
      </w:divBdr>
      <w:divsChild>
        <w:div w:id="436365929">
          <w:marLeft w:val="0"/>
          <w:marRight w:val="0"/>
          <w:marTop w:val="0"/>
          <w:marBottom w:val="0"/>
          <w:divBdr>
            <w:top w:val="none" w:sz="0" w:space="0" w:color="auto"/>
            <w:left w:val="none" w:sz="0" w:space="0" w:color="auto"/>
            <w:bottom w:val="none" w:sz="0" w:space="0" w:color="auto"/>
            <w:right w:val="none" w:sz="0" w:space="0" w:color="auto"/>
          </w:divBdr>
          <w:divsChild>
            <w:div w:id="167406490">
              <w:marLeft w:val="0"/>
              <w:marRight w:val="0"/>
              <w:marTop w:val="0"/>
              <w:marBottom w:val="0"/>
              <w:divBdr>
                <w:top w:val="none" w:sz="0" w:space="0" w:color="auto"/>
                <w:left w:val="none" w:sz="0" w:space="0" w:color="auto"/>
                <w:bottom w:val="none" w:sz="0" w:space="0" w:color="auto"/>
                <w:right w:val="none" w:sz="0" w:space="0" w:color="auto"/>
              </w:divBdr>
            </w:div>
            <w:div w:id="1994596665">
              <w:marLeft w:val="0"/>
              <w:marRight w:val="0"/>
              <w:marTop w:val="0"/>
              <w:marBottom w:val="0"/>
              <w:divBdr>
                <w:top w:val="none" w:sz="0" w:space="0" w:color="auto"/>
                <w:left w:val="none" w:sz="0" w:space="0" w:color="auto"/>
                <w:bottom w:val="none" w:sz="0" w:space="0" w:color="auto"/>
                <w:right w:val="none" w:sz="0" w:space="0" w:color="auto"/>
              </w:divBdr>
              <w:divsChild>
                <w:div w:id="151484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2207290">
          <w:marLeft w:val="0"/>
          <w:marRight w:val="0"/>
          <w:marTop w:val="0"/>
          <w:marBottom w:val="0"/>
          <w:divBdr>
            <w:top w:val="none" w:sz="0" w:space="0" w:color="auto"/>
            <w:left w:val="none" w:sz="0" w:space="0" w:color="auto"/>
            <w:bottom w:val="none" w:sz="0" w:space="0" w:color="auto"/>
            <w:right w:val="none" w:sz="0" w:space="0" w:color="auto"/>
          </w:divBdr>
          <w:divsChild>
            <w:div w:id="1295139570">
              <w:marLeft w:val="0"/>
              <w:marRight w:val="0"/>
              <w:marTop w:val="0"/>
              <w:marBottom w:val="0"/>
              <w:divBdr>
                <w:top w:val="none" w:sz="0" w:space="0" w:color="auto"/>
                <w:left w:val="none" w:sz="0" w:space="0" w:color="auto"/>
                <w:bottom w:val="none" w:sz="0" w:space="0" w:color="auto"/>
                <w:right w:val="none" w:sz="0" w:space="0" w:color="auto"/>
              </w:divBdr>
            </w:div>
            <w:div w:id="1319075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003309">
      <w:bodyDiv w:val="1"/>
      <w:marLeft w:val="0"/>
      <w:marRight w:val="0"/>
      <w:marTop w:val="0"/>
      <w:marBottom w:val="0"/>
      <w:divBdr>
        <w:top w:val="none" w:sz="0" w:space="0" w:color="auto"/>
        <w:left w:val="none" w:sz="0" w:space="0" w:color="auto"/>
        <w:bottom w:val="none" w:sz="0" w:space="0" w:color="auto"/>
        <w:right w:val="none" w:sz="0" w:space="0" w:color="auto"/>
      </w:divBdr>
    </w:div>
    <w:div w:id="1748767002">
      <w:bodyDiv w:val="1"/>
      <w:marLeft w:val="0"/>
      <w:marRight w:val="0"/>
      <w:marTop w:val="0"/>
      <w:marBottom w:val="0"/>
      <w:divBdr>
        <w:top w:val="none" w:sz="0" w:space="0" w:color="auto"/>
        <w:left w:val="none" w:sz="0" w:space="0" w:color="auto"/>
        <w:bottom w:val="none" w:sz="0" w:space="0" w:color="auto"/>
        <w:right w:val="none" w:sz="0" w:space="0" w:color="auto"/>
      </w:divBdr>
      <w:divsChild>
        <w:div w:id="1778525283">
          <w:marLeft w:val="0"/>
          <w:marRight w:val="0"/>
          <w:marTop w:val="0"/>
          <w:marBottom w:val="0"/>
          <w:divBdr>
            <w:top w:val="none" w:sz="0" w:space="0" w:color="auto"/>
            <w:left w:val="none" w:sz="0" w:space="0" w:color="auto"/>
            <w:bottom w:val="none" w:sz="0" w:space="0" w:color="auto"/>
            <w:right w:val="none" w:sz="0" w:space="0" w:color="auto"/>
          </w:divBdr>
          <w:divsChild>
            <w:div w:id="1039939417">
              <w:marLeft w:val="0"/>
              <w:marRight w:val="0"/>
              <w:marTop w:val="0"/>
              <w:marBottom w:val="0"/>
              <w:divBdr>
                <w:top w:val="none" w:sz="0" w:space="0" w:color="auto"/>
                <w:left w:val="none" w:sz="0" w:space="0" w:color="auto"/>
                <w:bottom w:val="none" w:sz="0" w:space="0" w:color="auto"/>
                <w:right w:val="none" w:sz="0" w:space="0" w:color="auto"/>
              </w:divBdr>
            </w:div>
            <w:div w:id="1418794771">
              <w:marLeft w:val="0"/>
              <w:marRight w:val="0"/>
              <w:marTop w:val="0"/>
              <w:marBottom w:val="0"/>
              <w:divBdr>
                <w:top w:val="none" w:sz="0" w:space="0" w:color="auto"/>
                <w:left w:val="none" w:sz="0" w:space="0" w:color="auto"/>
                <w:bottom w:val="none" w:sz="0" w:space="0" w:color="auto"/>
                <w:right w:val="none" w:sz="0" w:space="0" w:color="auto"/>
              </w:divBdr>
            </w:div>
          </w:divsChild>
        </w:div>
        <w:div w:id="2004770518">
          <w:marLeft w:val="0"/>
          <w:marRight w:val="0"/>
          <w:marTop w:val="0"/>
          <w:marBottom w:val="0"/>
          <w:divBdr>
            <w:top w:val="none" w:sz="0" w:space="0" w:color="auto"/>
            <w:left w:val="none" w:sz="0" w:space="0" w:color="auto"/>
            <w:bottom w:val="none" w:sz="0" w:space="0" w:color="auto"/>
            <w:right w:val="none" w:sz="0" w:space="0" w:color="auto"/>
          </w:divBdr>
          <w:divsChild>
            <w:div w:id="368142128">
              <w:marLeft w:val="0"/>
              <w:marRight w:val="240"/>
              <w:marTop w:val="0"/>
              <w:marBottom w:val="0"/>
              <w:divBdr>
                <w:top w:val="none" w:sz="0" w:space="0" w:color="auto"/>
                <w:left w:val="none" w:sz="0" w:space="0" w:color="auto"/>
                <w:bottom w:val="none" w:sz="0" w:space="0" w:color="auto"/>
                <w:right w:val="none" w:sz="0" w:space="0" w:color="auto"/>
              </w:divBdr>
            </w:div>
            <w:div w:id="1073703433">
              <w:marLeft w:val="0"/>
              <w:marRight w:val="0"/>
              <w:marTop w:val="0"/>
              <w:marBottom w:val="0"/>
              <w:divBdr>
                <w:top w:val="none" w:sz="0" w:space="0" w:color="auto"/>
                <w:left w:val="none" w:sz="0" w:space="0" w:color="auto"/>
                <w:bottom w:val="none" w:sz="0" w:space="0" w:color="auto"/>
                <w:right w:val="none" w:sz="0" w:space="0" w:color="auto"/>
              </w:divBdr>
              <w:divsChild>
                <w:div w:id="1231497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0371619">
      <w:bodyDiv w:val="1"/>
      <w:marLeft w:val="0"/>
      <w:marRight w:val="0"/>
      <w:marTop w:val="0"/>
      <w:marBottom w:val="0"/>
      <w:divBdr>
        <w:top w:val="none" w:sz="0" w:space="0" w:color="auto"/>
        <w:left w:val="none" w:sz="0" w:space="0" w:color="auto"/>
        <w:bottom w:val="none" w:sz="0" w:space="0" w:color="auto"/>
        <w:right w:val="none" w:sz="0" w:space="0" w:color="auto"/>
      </w:divBdr>
    </w:div>
    <w:div w:id="1798449126">
      <w:bodyDiv w:val="1"/>
      <w:marLeft w:val="0"/>
      <w:marRight w:val="0"/>
      <w:marTop w:val="0"/>
      <w:marBottom w:val="0"/>
      <w:divBdr>
        <w:top w:val="none" w:sz="0" w:space="0" w:color="auto"/>
        <w:left w:val="none" w:sz="0" w:space="0" w:color="auto"/>
        <w:bottom w:val="none" w:sz="0" w:space="0" w:color="auto"/>
        <w:right w:val="none" w:sz="0" w:space="0" w:color="auto"/>
      </w:divBdr>
      <w:divsChild>
        <w:div w:id="485437366">
          <w:marLeft w:val="0"/>
          <w:marRight w:val="0"/>
          <w:marTop w:val="0"/>
          <w:marBottom w:val="0"/>
          <w:divBdr>
            <w:top w:val="none" w:sz="0" w:space="0" w:color="auto"/>
            <w:left w:val="none" w:sz="0" w:space="0" w:color="auto"/>
            <w:bottom w:val="none" w:sz="0" w:space="0" w:color="auto"/>
            <w:right w:val="none" w:sz="0" w:space="0" w:color="auto"/>
          </w:divBdr>
          <w:divsChild>
            <w:div w:id="157503131">
              <w:marLeft w:val="0"/>
              <w:marRight w:val="0"/>
              <w:marTop w:val="0"/>
              <w:marBottom w:val="0"/>
              <w:divBdr>
                <w:top w:val="none" w:sz="0" w:space="0" w:color="auto"/>
                <w:left w:val="none" w:sz="0" w:space="0" w:color="auto"/>
                <w:bottom w:val="none" w:sz="0" w:space="0" w:color="auto"/>
                <w:right w:val="none" w:sz="0" w:space="0" w:color="auto"/>
              </w:divBdr>
              <w:divsChild>
                <w:div w:id="980770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8860984">
          <w:marLeft w:val="0"/>
          <w:marRight w:val="0"/>
          <w:marTop w:val="0"/>
          <w:marBottom w:val="0"/>
          <w:divBdr>
            <w:top w:val="none" w:sz="0" w:space="0" w:color="auto"/>
            <w:left w:val="none" w:sz="0" w:space="0" w:color="auto"/>
            <w:bottom w:val="none" w:sz="0" w:space="0" w:color="auto"/>
            <w:right w:val="none" w:sz="0" w:space="0" w:color="auto"/>
          </w:divBdr>
          <w:divsChild>
            <w:div w:id="1375816267">
              <w:marLeft w:val="0"/>
              <w:marRight w:val="0"/>
              <w:marTop w:val="0"/>
              <w:marBottom w:val="0"/>
              <w:divBdr>
                <w:top w:val="none" w:sz="0" w:space="0" w:color="auto"/>
                <w:left w:val="none" w:sz="0" w:space="0" w:color="auto"/>
                <w:bottom w:val="none" w:sz="0" w:space="0" w:color="auto"/>
                <w:right w:val="none" w:sz="0" w:space="0" w:color="auto"/>
              </w:divBdr>
            </w:div>
            <w:div w:id="1618174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5584028">
      <w:bodyDiv w:val="1"/>
      <w:marLeft w:val="0"/>
      <w:marRight w:val="0"/>
      <w:marTop w:val="0"/>
      <w:marBottom w:val="0"/>
      <w:divBdr>
        <w:top w:val="none" w:sz="0" w:space="0" w:color="auto"/>
        <w:left w:val="none" w:sz="0" w:space="0" w:color="auto"/>
        <w:bottom w:val="none" w:sz="0" w:space="0" w:color="auto"/>
        <w:right w:val="none" w:sz="0" w:space="0" w:color="auto"/>
      </w:divBdr>
    </w:div>
    <w:div w:id="1888636619">
      <w:bodyDiv w:val="1"/>
      <w:marLeft w:val="0"/>
      <w:marRight w:val="0"/>
      <w:marTop w:val="0"/>
      <w:marBottom w:val="0"/>
      <w:divBdr>
        <w:top w:val="none" w:sz="0" w:space="0" w:color="auto"/>
        <w:left w:val="none" w:sz="0" w:space="0" w:color="auto"/>
        <w:bottom w:val="none" w:sz="0" w:space="0" w:color="auto"/>
        <w:right w:val="none" w:sz="0" w:space="0" w:color="auto"/>
      </w:divBdr>
    </w:div>
    <w:div w:id="1912884155">
      <w:bodyDiv w:val="1"/>
      <w:marLeft w:val="0"/>
      <w:marRight w:val="0"/>
      <w:marTop w:val="0"/>
      <w:marBottom w:val="0"/>
      <w:divBdr>
        <w:top w:val="none" w:sz="0" w:space="0" w:color="auto"/>
        <w:left w:val="none" w:sz="0" w:space="0" w:color="auto"/>
        <w:bottom w:val="none" w:sz="0" w:space="0" w:color="auto"/>
        <w:right w:val="none" w:sz="0" w:space="0" w:color="auto"/>
      </w:divBdr>
      <w:divsChild>
        <w:div w:id="1596745701">
          <w:marLeft w:val="0"/>
          <w:marRight w:val="0"/>
          <w:marTop w:val="0"/>
          <w:marBottom w:val="0"/>
          <w:divBdr>
            <w:top w:val="none" w:sz="0" w:space="0" w:color="auto"/>
            <w:left w:val="none" w:sz="0" w:space="0" w:color="auto"/>
            <w:bottom w:val="none" w:sz="0" w:space="0" w:color="auto"/>
            <w:right w:val="none" w:sz="0" w:space="0" w:color="auto"/>
          </w:divBdr>
          <w:divsChild>
            <w:div w:id="1798718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5511821">
      <w:bodyDiv w:val="1"/>
      <w:marLeft w:val="0"/>
      <w:marRight w:val="0"/>
      <w:marTop w:val="0"/>
      <w:marBottom w:val="0"/>
      <w:divBdr>
        <w:top w:val="none" w:sz="0" w:space="0" w:color="auto"/>
        <w:left w:val="none" w:sz="0" w:space="0" w:color="auto"/>
        <w:bottom w:val="none" w:sz="0" w:space="0" w:color="auto"/>
        <w:right w:val="none" w:sz="0" w:space="0" w:color="auto"/>
      </w:divBdr>
    </w:div>
    <w:div w:id="1917594965">
      <w:bodyDiv w:val="1"/>
      <w:marLeft w:val="0"/>
      <w:marRight w:val="0"/>
      <w:marTop w:val="0"/>
      <w:marBottom w:val="0"/>
      <w:divBdr>
        <w:top w:val="none" w:sz="0" w:space="0" w:color="auto"/>
        <w:left w:val="none" w:sz="0" w:space="0" w:color="auto"/>
        <w:bottom w:val="none" w:sz="0" w:space="0" w:color="auto"/>
        <w:right w:val="none" w:sz="0" w:space="0" w:color="auto"/>
      </w:divBdr>
    </w:div>
    <w:div w:id="1937903213">
      <w:bodyDiv w:val="1"/>
      <w:marLeft w:val="0"/>
      <w:marRight w:val="0"/>
      <w:marTop w:val="0"/>
      <w:marBottom w:val="0"/>
      <w:divBdr>
        <w:top w:val="none" w:sz="0" w:space="0" w:color="auto"/>
        <w:left w:val="none" w:sz="0" w:space="0" w:color="auto"/>
        <w:bottom w:val="none" w:sz="0" w:space="0" w:color="auto"/>
        <w:right w:val="none" w:sz="0" w:space="0" w:color="auto"/>
      </w:divBdr>
      <w:divsChild>
        <w:div w:id="345325385">
          <w:marLeft w:val="0"/>
          <w:marRight w:val="0"/>
          <w:marTop w:val="0"/>
          <w:marBottom w:val="0"/>
          <w:divBdr>
            <w:top w:val="none" w:sz="0" w:space="0" w:color="auto"/>
            <w:left w:val="none" w:sz="0" w:space="0" w:color="auto"/>
            <w:bottom w:val="none" w:sz="0" w:space="0" w:color="auto"/>
            <w:right w:val="none" w:sz="0" w:space="0" w:color="auto"/>
          </w:divBdr>
          <w:divsChild>
            <w:div w:id="1407144599">
              <w:marLeft w:val="0"/>
              <w:marRight w:val="0"/>
              <w:marTop w:val="0"/>
              <w:marBottom w:val="0"/>
              <w:divBdr>
                <w:top w:val="none" w:sz="0" w:space="0" w:color="auto"/>
                <w:left w:val="none" w:sz="0" w:space="0" w:color="auto"/>
                <w:bottom w:val="none" w:sz="0" w:space="0" w:color="auto"/>
                <w:right w:val="none" w:sz="0" w:space="0" w:color="auto"/>
              </w:divBdr>
              <w:divsChild>
                <w:div w:id="1356615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4083653">
          <w:marLeft w:val="0"/>
          <w:marRight w:val="0"/>
          <w:marTop w:val="0"/>
          <w:marBottom w:val="0"/>
          <w:divBdr>
            <w:top w:val="none" w:sz="0" w:space="0" w:color="auto"/>
            <w:left w:val="none" w:sz="0" w:space="0" w:color="auto"/>
            <w:bottom w:val="none" w:sz="0" w:space="0" w:color="auto"/>
            <w:right w:val="none" w:sz="0" w:space="0" w:color="auto"/>
          </w:divBdr>
          <w:divsChild>
            <w:div w:id="1534230503">
              <w:marLeft w:val="0"/>
              <w:marRight w:val="0"/>
              <w:marTop w:val="0"/>
              <w:marBottom w:val="0"/>
              <w:divBdr>
                <w:top w:val="none" w:sz="0" w:space="0" w:color="auto"/>
                <w:left w:val="none" w:sz="0" w:space="0" w:color="auto"/>
                <w:bottom w:val="none" w:sz="0" w:space="0" w:color="auto"/>
                <w:right w:val="none" w:sz="0" w:space="0" w:color="auto"/>
              </w:divBdr>
            </w:div>
            <w:div w:id="1643001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0721133">
      <w:bodyDiv w:val="1"/>
      <w:marLeft w:val="0"/>
      <w:marRight w:val="0"/>
      <w:marTop w:val="0"/>
      <w:marBottom w:val="0"/>
      <w:divBdr>
        <w:top w:val="none" w:sz="0" w:space="0" w:color="auto"/>
        <w:left w:val="none" w:sz="0" w:space="0" w:color="auto"/>
        <w:bottom w:val="none" w:sz="0" w:space="0" w:color="auto"/>
        <w:right w:val="none" w:sz="0" w:space="0" w:color="auto"/>
      </w:divBdr>
    </w:div>
    <w:div w:id="1976373165">
      <w:bodyDiv w:val="1"/>
      <w:marLeft w:val="0"/>
      <w:marRight w:val="0"/>
      <w:marTop w:val="0"/>
      <w:marBottom w:val="0"/>
      <w:divBdr>
        <w:top w:val="none" w:sz="0" w:space="0" w:color="auto"/>
        <w:left w:val="none" w:sz="0" w:space="0" w:color="auto"/>
        <w:bottom w:val="none" w:sz="0" w:space="0" w:color="auto"/>
        <w:right w:val="none" w:sz="0" w:space="0" w:color="auto"/>
      </w:divBdr>
      <w:divsChild>
        <w:div w:id="461119295">
          <w:marLeft w:val="0"/>
          <w:marRight w:val="0"/>
          <w:marTop w:val="0"/>
          <w:marBottom w:val="0"/>
          <w:divBdr>
            <w:top w:val="none" w:sz="0" w:space="0" w:color="auto"/>
            <w:left w:val="none" w:sz="0" w:space="0" w:color="auto"/>
            <w:bottom w:val="none" w:sz="0" w:space="0" w:color="auto"/>
            <w:right w:val="none" w:sz="0" w:space="0" w:color="auto"/>
          </w:divBdr>
          <w:divsChild>
            <w:div w:id="1088044422">
              <w:marLeft w:val="0"/>
              <w:marRight w:val="0"/>
              <w:marTop w:val="0"/>
              <w:marBottom w:val="0"/>
              <w:divBdr>
                <w:top w:val="none" w:sz="0" w:space="0" w:color="auto"/>
                <w:left w:val="none" w:sz="0" w:space="0" w:color="auto"/>
                <w:bottom w:val="none" w:sz="0" w:space="0" w:color="auto"/>
                <w:right w:val="none" w:sz="0" w:space="0" w:color="auto"/>
              </w:divBdr>
            </w:div>
            <w:div w:id="1656228405">
              <w:marLeft w:val="0"/>
              <w:marRight w:val="0"/>
              <w:marTop w:val="0"/>
              <w:marBottom w:val="0"/>
              <w:divBdr>
                <w:top w:val="none" w:sz="0" w:space="0" w:color="auto"/>
                <w:left w:val="none" w:sz="0" w:space="0" w:color="auto"/>
                <w:bottom w:val="none" w:sz="0" w:space="0" w:color="auto"/>
                <w:right w:val="none" w:sz="0" w:space="0" w:color="auto"/>
              </w:divBdr>
            </w:div>
          </w:divsChild>
        </w:div>
        <w:div w:id="1895115522">
          <w:marLeft w:val="0"/>
          <w:marRight w:val="0"/>
          <w:marTop w:val="0"/>
          <w:marBottom w:val="0"/>
          <w:divBdr>
            <w:top w:val="none" w:sz="0" w:space="0" w:color="auto"/>
            <w:left w:val="none" w:sz="0" w:space="0" w:color="auto"/>
            <w:bottom w:val="none" w:sz="0" w:space="0" w:color="auto"/>
            <w:right w:val="none" w:sz="0" w:space="0" w:color="auto"/>
          </w:divBdr>
          <w:divsChild>
            <w:div w:id="268007015">
              <w:marLeft w:val="0"/>
              <w:marRight w:val="0"/>
              <w:marTop w:val="0"/>
              <w:marBottom w:val="0"/>
              <w:divBdr>
                <w:top w:val="none" w:sz="0" w:space="0" w:color="auto"/>
                <w:left w:val="none" w:sz="0" w:space="0" w:color="auto"/>
                <w:bottom w:val="none" w:sz="0" w:space="0" w:color="auto"/>
                <w:right w:val="none" w:sz="0" w:space="0" w:color="auto"/>
              </w:divBdr>
              <w:divsChild>
                <w:div w:id="2077588743">
                  <w:marLeft w:val="0"/>
                  <w:marRight w:val="0"/>
                  <w:marTop w:val="0"/>
                  <w:marBottom w:val="0"/>
                  <w:divBdr>
                    <w:top w:val="none" w:sz="0" w:space="0" w:color="auto"/>
                    <w:left w:val="none" w:sz="0" w:space="0" w:color="auto"/>
                    <w:bottom w:val="none" w:sz="0" w:space="0" w:color="auto"/>
                    <w:right w:val="none" w:sz="0" w:space="0" w:color="auto"/>
                  </w:divBdr>
                </w:div>
              </w:divsChild>
            </w:div>
            <w:div w:id="2111536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7905440">
      <w:bodyDiv w:val="1"/>
      <w:marLeft w:val="0"/>
      <w:marRight w:val="0"/>
      <w:marTop w:val="0"/>
      <w:marBottom w:val="0"/>
      <w:divBdr>
        <w:top w:val="none" w:sz="0" w:space="0" w:color="auto"/>
        <w:left w:val="none" w:sz="0" w:space="0" w:color="auto"/>
        <w:bottom w:val="none" w:sz="0" w:space="0" w:color="auto"/>
        <w:right w:val="none" w:sz="0" w:space="0" w:color="auto"/>
      </w:divBdr>
    </w:div>
    <w:div w:id="2000185382">
      <w:bodyDiv w:val="1"/>
      <w:marLeft w:val="0"/>
      <w:marRight w:val="0"/>
      <w:marTop w:val="0"/>
      <w:marBottom w:val="0"/>
      <w:divBdr>
        <w:top w:val="none" w:sz="0" w:space="0" w:color="auto"/>
        <w:left w:val="none" w:sz="0" w:space="0" w:color="auto"/>
        <w:bottom w:val="none" w:sz="0" w:space="0" w:color="auto"/>
        <w:right w:val="none" w:sz="0" w:space="0" w:color="auto"/>
      </w:divBdr>
      <w:divsChild>
        <w:div w:id="1005783878">
          <w:marLeft w:val="0"/>
          <w:marRight w:val="0"/>
          <w:marTop w:val="0"/>
          <w:marBottom w:val="0"/>
          <w:divBdr>
            <w:top w:val="none" w:sz="0" w:space="0" w:color="auto"/>
            <w:left w:val="none" w:sz="0" w:space="0" w:color="auto"/>
            <w:bottom w:val="none" w:sz="0" w:space="0" w:color="auto"/>
            <w:right w:val="none" w:sz="0" w:space="0" w:color="auto"/>
          </w:divBdr>
          <w:divsChild>
            <w:div w:id="573320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6394848">
      <w:bodyDiv w:val="1"/>
      <w:marLeft w:val="0"/>
      <w:marRight w:val="0"/>
      <w:marTop w:val="0"/>
      <w:marBottom w:val="0"/>
      <w:divBdr>
        <w:top w:val="none" w:sz="0" w:space="0" w:color="auto"/>
        <w:left w:val="none" w:sz="0" w:space="0" w:color="auto"/>
        <w:bottom w:val="none" w:sz="0" w:space="0" w:color="auto"/>
        <w:right w:val="none" w:sz="0" w:space="0" w:color="auto"/>
      </w:divBdr>
    </w:div>
    <w:div w:id="2067952734">
      <w:bodyDiv w:val="1"/>
      <w:marLeft w:val="0"/>
      <w:marRight w:val="0"/>
      <w:marTop w:val="0"/>
      <w:marBottom w:val="0"/>
      <w:divBdr>
        <w:top w:val="none" w:sz="0" w:space="0" w:color="auto"/>
        <w:left w:val="none" w:sz="0" w:space="0" w:color="auto"/>
        <w:bottom w:val="none" w:sz="0" w:space="0" w:color="auto"/>
        <w:right w:val="none" w:sz="0" w:space="0" w:color="auto"/>
      </w:divBdr>
    </w:div>
    <w:div w:id="2088068833">
      <w:bodyDiv w:val="1"/>
      <w:marLeft w:val="0"/>
      <w:marRight w:val="0"/>
      <w:marTop w:val="0"/>
      <w:marBottom w:val="0"/>
      <w:divBdr>
        <w:top w:val="none" w:sz="0" w:space="0" w:color="auto"/>
        <w:left w:val="none" w:sz="0" w:space="0" w:color="auto"/>
        <w:bottom w:val="none" w:sz="0" w:space="0" w:color="auto"/>
        <w:right w:val="none" w:sz="0" w:space="0" w:color="auto"/>
      </w:divBdr>
    </w:div>
    <w:div w:id="21206436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www.fao.org/fsnforum/call-submissions/community-engagement-rural-transformation-and-gender-equality" TargetMode="External"/><Relationship Id="rId18" Type="http://schemas.openxmlformats.org/officeDocument/2006/relationships/hyperlink" Target="https://www.youtube.com/watch?v=uTr-wQbXurU&amp;list=PL8itJ-8CfpcwIAz_0uzXwrxxsJVKir3S3&amp;index=2" TargetMode="External"/><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3.emf"/><Relationship Id="rId7" Type="http://schemas.openxmlformats.org/officeDocument/2006/relationships/endnotes" Target="endnotes.xml"/><Relationship Id="rId12" Type="http://schemas.openxmlformats.org/officeDocument/2006/relationships/hyperlink" Target="https://assets.fsnforum.fao.org/public/files/EN_Background%20document_ESP%20call%20for%20submissions.pdf" TargetMode="External"/><Relationship Id="rId17" Type="http://schemas.openxmlformats.org/officeDocument/2006/relationships/hyperlink" Target="https://www.ilo.org/resource/news/paving-future-how-yawasoro-niewanjie-road-rejuvenates-lives-and-livelihoods" TargetMode="External"/><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yperlink" Target="mailto:augustuskoasare@gmail.com" TargetMode="External"/><Relationship Id="rId20" Type="http://schemas.openxmlformats.org/officeDocument/2006/relationships/oleObject" Target="embeddings/oleObject1.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fao.org/fsnforum/user/register" TargetMode="External"/><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mailto:asare@ilo.org" TargetMode="External"/><Relationship Id="rId23" Type="http://schemas.openxmlformats.org/officeDocument/2006/relationships/header" Target="header1.xml"/><Relationship Id="rId28" Type="http://schemas.openxmlformats.org/officeDocument/2006/relationships/theme" Target="theme/theme1.xml"/><Relationship Id="rId10" Type="http://schemas.openxmlformats.org/officeDocument/2006/relationships/hyperlink" Target="https://www.fao.org/flexible-multipartner-mechanism/news/news-detail/en/c/1378190/" TargetMode="External"/><Relationship Id="rId19"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hyperlink" Target="https://www.fao.org/economic/social-policies-rural-institutions/en/" TargetMode="External"/><Relationship Id="rId14" Type="http://schemas.openxmlformats.org/officeDocument/2006/relationships/hyperlink" Target="mailto:fsn-moderator@fao.org" TargetMode="External"/><Relationship Id="rId22" Type="http://schemas.openxmlformats.org/officeDocument/2006/relationships/oleObject" Target="embeddings/oleObject2.bin"/><Relationship Id="rId27"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www.fao.org/fsnforum"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fao.org/fsnforum" TargetMode="External"/></Relationships>
</file>

<file path=word/_rels/header2.xml.rels><?xml version="1.0" encoding="UTF-8" standalone="yes"?>
<Relationships xmlns="http://schemas.openxmlformats.org/package/2006/relationships"><Relationship Id="rId3" Type="http://schemas.openxmlformats.org/officeDocument/2006/relationships/image" Target="media/image6.emf"/><Relationship Id="rId2" Type="http://schemas.openxmlformats.org/officeDocument/2006/relationships/image" Target="media/image5.png"/><Relationship Id="rId1" Type="http://schemas.openxmlformats.org/officeDocument/2006/relationships/image" Target="media/image4.png"/><Relationship Id="rId4" Type="http://schemas.openxmlformats.org/officeDocument/2006/relationships/hyperlink" Target="https://www.fao.org/fsnforum/call-submissions/community-engagement-rural-transformation-and-gender-equalit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6BC964A-EF1C-4F07-B610-EB1F7782B1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10</Pages>
  <Words>3555</Words>
  <Characters>20268</Characters>
  <Application>Microsoft Office Word</Application>
  <DocSecurity>0</DocSecurity>
  <Lines>168</Lines>
  <Paragraphs>47</Paragraphs>
  <ScaleCrop>false</ScaleCrop>
  <HeadingPairs>
    <vt:vector size="8" baseType="variant">
      <vt:variant>
        <vt:lpstr>Title</vt:lpstr>
      </vt:variant>
      <vt:variant>
        <vt:i4>1</vt:i4>
      </vt:variant>
      <vt:variant>
        <vt:lpstr>Título</vt:lpstr>
      </vt:variant>
      <vt:variant>
        <vt:i4>1</vt:i4>
      </vt:variant>
      <vt:variant>
        <vt:lpstr>Titre</vt:lpstr>
      </vt:variant>
      <vt:variant>
        <vt:i4>1</vt:i4>
      </vt:variant>
      <vt:variant>
        <vt:lpstr>Titolo</vt:lpstr>
      </vt:variant>
      <vt:variant>
        <vt:i4>1</vt:i4>
      </vt:variant>
    </vt:vector>
  </HeadingPairs>
  <TitlesOfParts>
    <vt:vector size="4" baseType="lpstr">
      <vt:lpstr/>
      <vt:lpstr/>
      <vt:lpstr>Women in Agriculture and Food Security:</vt:lpstr>
      <vt:lpstr>Women in Agriculture and Food Security:</vt:lpstr>
    </vt:vector>
  </TitlesOfParts>
  <Company>FAO of the UN</Company>
  <LinksUpToDate>false</LinksUpToDate>
  <CharactersWithSpaces>23776</CharactersWithSpaces>
  <SharedDoc>false</SharedDoc>
  <HLinks>
    <vt:vector size="24" baseType="variant">
      <vt:variant>
        <vt:i4>7929982</vt:i4>
      </vt:variant>
      <vt:variant>
        <vt:i4>3</vt:i4>
      </vt:variant>
      <vt:variant>
        <vt:i4>0</vt:i4>
      </vt:variant>
      <vt:variant>
        <vt:i4>5</vt:i4>
      </vt:variant>
      <vt:variant>
        <vt:lpwstr>http://www.fao.org/fsnforum/west-africa/fr/comment-la-protection-sociale-peut-elle-contribuer-%C3%A0-la-s%C3%A9curit%C3%A9-alimentaire-et-%C3%A0-la-nutrition-en-af</vt:lpwstr>
      </vt:variant>
      <vt:variant>
        <vt:lpwstr/>
      </vt:variant>
      <vt:variant>
        <vt:i4>7733358</vt:i4>
      </vt:variant>
      <vt:variant>
        <vt:i4>0</vt:i4>
      </vt:variant>
      <vt:variant>
        <vt:i4>0</vt:i4>
      </vt:variant>
      <vt:variant>
        <vt:i4>5</vt:i4>
      </vt:variant>
      <vt:variant>
        <vt:lpwstr>http://www.fao.org/fsnforum/West-Africa</vt:lpwstr>
      </vt:variant>
      <vt:variant>
        <vt:lpwstr/>
      </vt:variant>
      <vt:variant>
        <vt:i4>2818153</vt:i4>
      </vt:variant>
      <vt:variant>
        <vt:i4>6</vt:i4>
      </vt:variant>
      <vt:variant>
        <vt:i4>0</vt:i4>
      </vt:variant>
      <vt:variant>
        <vt:i4>5</vt:i4>
      </vt:variant>
      <vt:variant>
        <vt:lpwstr>http://www.fao.org/fsnforum/west-africa/fr</vt:lpwstr>
      </vt:variant>
      <vt:variant>
        <vt:lpwstr/>
      </vt:variant>
      <vt:variant>
        <vt:i4>2818153</vt:i4>
      </vt:variant>
      <vt:variant>
        <vt:i4>3</vt:i4>
      </vt:variant>
      <vt:variant>
        <vt:i4>0</vt:i4>
      </vt:variant>
      <vt:variant>
        <vt:i4>5</vt:i4>
      </vt:variant>
      <vt:variant>
        <vt:lpwstr>http://www.fao.org/fsnforum/west-africa/fr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FAO FSN Forum</dc:creator>
  <cp:keywords/>
  <dc:description/>
  <cp:lastModifiedBy>Augustus Asare</cp:lastModifiedBy>
  <cp:revision>5</cp:revision>
  <cp:lastPrinted>2024-09-27T10:14:00Z</cp:lastPrinted>
  <dcterms:created xsi:type="dcterms:W3CDTF">2024-11-26T10:43:00Z</dcterms:created>
  <dcterms:modified xsi:type="dcterms:W3CDTF">2024-11-26T10:50:00Z</dcterms:modified>
</cp:coreProperties>
</file>